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0B00" w14:textId="5EA83E63" w:rsidR="00A61AC7" w:rsidRPr="00B6759B"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6759B">
        <w:rPr>
          <w:rFonts w:ascii="Arial" w:eastAsia="Tahoma" w:hAnsi="Arial" w:cs="Arial"/>
          <w:b/>
          <w:bCs/>
          <w:sz w:val="22"/>
        </w:rPr>
        <w:t>3GPP TSG-RAN WG2 Meeting #12</w:t>
      </w:r>
      <w:r w:rsidR="006501C6" w:rsidRPr="00B6759B">
        <w:rPr>
          <w:rFonts w:ascii="Arial" w:eastAsia="Tahoma" w:hAnsi="Arial" w:cs="Arial"/>
          <w:b/>
          <w:bCs/>
          <w:sz w:val="22"/>
        </w:rPr>
        <w:t>8</w:t>
      </w:r>
      <w:r w:rsidRPr="00B6759B">
        <w:rPr>
          <w:rFonts w:ascii="Arial" w:eastAsia="Tahoma" w:hAnsi="Arial" w:cs="Arial"/>
          <w:b/>
          <w:bCs/>
          <w:sz w:val="22"/>
        </w:rPr>
        <w:tab/>
      </w:r>
      <w:r w:rsidRPr="00B6759B">
        <w:rPr>
          <w:rFonts w:ascii="Arial" w:eastAsia="Tahoma" w:hAnsi="Arial" w:cs="Arial"/>
          <w:b/>
          <w:bCs/>
          <w:i/>
          <w:sz w:val="22"/>
        </w:rPr>
        <w:tab/>
      </w:r>
      <w:r w:rsidRPr="00B6759B">
        <w:rPr>
          <w:rFonts w:ascii="Arial" w:eastAsia="Tahoma" w:hAnsi="Arial" w:cs="Arial"/>
          <w:b/>
          <w:bCs/>
          <w:sz w:val="22"/>
        </w:rPr>
        <w:t>R2-2</w:t>
      </w:r>
      <w:r w:rsidR="00B70EF0" w:rsidRPr="00B6759B">
        <w:rPr>
          <w:rFonts w:ascii="Arial" w:eastAsia="Tahoma" w:hAnsi="Arial" w:cs="Arial"/>
          <w:b/>
          <w:bCs/>
          <w:sz w:val="22"/>
        </w:rPr>
        <w:t>4</w:t>
      </w:r>
      <w:r w:rsidR="00596D72">
        <w:rPr>
          <w:rFonts w:ascii="Arial" w:eastAsia="Tahoma" w:hAnsi="Arial" w:cs="Arial"/>
          <w:b/>
          <w:bCs/>
          <w:sz w:val="22"/>
        </w:rPr>
        <w:t>09771</w:t>
      </w:r>
    </w:p>
    <w:p w14:paraId="232288BE" w14:textId="2824D558" w:rsidR="00BD17ED" w:rsidRPr="009E52C1" w:rsidRDefault="00BD17ED">
      <w:pPr>
        <w:tabs>
          <w:tab w:val="left" w:pos="1800"/>
          <w:tab w:val="right" w:pos="9072"/>
        </w:tabs>
        <w:spacing w:after="120"/>
        <w:ind w:left="1800" w:hanging="1800"/>
        <w:jc w:val="both"/>
        <w:rPr>
          <w:rFonts w:ascii="Arial" w:eastAsia="Tahoma" w:hAnsi="Arial" w:cs="Arial"/>
          <w:b/>
          <w:bCs/>
          <w:sz w:val="22"/>
          <w:szCs w:val="22"/>
        </w:rPr>
      </w:pPr>
      <w:r w:rsidRPr="00A603B9">
        <w:rPr>
          <w:rFonts w:ascii="Arial" w:eastAsia="Tahoma" w:hAnsi="Arial" w:cs="Arial"/>
          <w:b/>
          <w:bCs/>
          <w:sz w:val="22"/>
          <w:szCs w:val="22"/>
        </w:rPr>
        <w:t>Orlando, USA, 18</w:t>
      </w:r>
      <w:r w:rsidRPr="00A603B9">
        <w:rPr>
          <w:rFonts w:ascii="Arial" w:eastAsia="Tahoma" w:hAnsi="Arial" w:cs="Arial"/>
          <w:b/>
          <w:bCs/>
          <w:sz w:val="22"/>
          <w:szCs w:val="22"/>
          <w:vertAlign w:val="superscript"/>
        </w:rPr>
        <w:t>th</w:t>
      </w:r>
      <w:r w:rsidRPr="00A603B9">
        <w:rPr>
          <w:rFonts w:ascii="Arial" w:eastAsia="Tahoma" w:hAnsi="Arial" w:cs="Arial"/>
          <w:b/>
          <w:bCs/>
          <w:sz w:val="22"/>
          <w:szCs w:val="22"/>
        </w:rPr>
        <w:t xml:space="preserve"> </w:t>
      </w:r>
      <w:r w:rsidR="00AB74A6" w:rsidRPr="00A603B9">
        <w:rPr>
          <w:rFonts w:ascii="Arial" w:eastAsiaTheme="minorEastAsia" w:hAnsi="Arial" w:cs="Arial"/>
          <w:b/>
          <w:bCs/>
          <w:sz w:val="22"/>
          <w:szCs w:val="22"/>
        </w:rPr>
        <w:t>-</w:t>
      </w:r>
      <w:r w:rsidRPr="00A603B9">
        <w:rPr>
          <w:rFonts w:ascii="Arial" w:eastAsia="Tahoma" w:hAnsi="Arial" w:cs="Arial"/>
          <w:b/>
          <w:bCs/>
          <w:sz w:val="22"/>
          <w:szCs w:val="22"/>
        </w:rPr>
        <w:t xml:space="preserve"> 22</w:t>
      </w:r>
      <w:r w:rsidRPr="00A603B9">
        <w:rPr>
          <w:rFonts w:ascii="Arial" w:eastAsia="Tahoma" w:hAnsi="Arial" w:cs="Arial"/>
          <w:b/>
          <w:bCs/>
          <w:sz w:val="22"/>
          <w:szCs w:val="22"/>
          <w:vertAlign w:val="superscript"/>
        </w:rPr>
        <w:t>nd</w:t>
      </w:r>
      <w:r w:rsidR="00761654" w:rsidRPr="009E52C1">
        <w:rPr>
          <w:rFonts w:ascii="Arial" w:eastAsia="Tahoma" w:hAnsi="Arial" w:cs="Arial"/>
          <w:b/>
          <w:bCs/>
          <w:sz w:val="22"/>
          <w:szCs w:val="22"/>
        </w:rPr>
        <w:t xml:space="preserve"> </w:t>
      </w:r>
      <w:r w:rsidR="00277A0B" w:rsidRPr="009E52C1">
        <w:rPr>
          <w:rFonts w:ascii="Arial" w:eastAsia="Tahoma" w:hAnsi="Arial" w:cs="Arial"/>
          <w:b/>
          <w:bCs/>
          <w:sz w:val="22"/>
          <w:szCs w:val="22"/>
        </w:rPr>
        <w:t>Nov.</w:t>
      </w:r>
      <w:r w:rsidRPr="00A603B9">
        <w:rPr>
          <w:rFonts w:ascii="Arial" w:eastAsia="Tahoma" w:hAnsi="Arial" w:cs="Arial"/>
          <w:b/>
          <w:bCs/>
          <w:sz w:val="22"/>
          <w:szCs w:val="22"/>
        </w:rPr>
        <w:t xml:space="preserve"> 2024</w:t>
      </w:r>
    </w:p>
    <w:p w14:paraId="756EF1ED" w14:textId="7409482B"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4C9E64CB"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RLC enhancement </w:t>
      </w:r>
      <w:bookmarkEnd w:id="1"/>
      <w:r w:rsidR="00273D4E">
        <w:rPr>
          <w:rFonts w:ascii="Arial" w:eastAsia="宋体" w:hAnsi="Arial" w:cs="Arial"/>
          <w:b/>
          <w:sz w:val="22"/>
          <w:szCs w:val="24"/>
        </w:rPr>
        <w:t>for XR</w:t>
      </w:r>
    </w:p>
    <w:p w14:paraId="19197701" w14:textId="61A8BA15"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8.7.5</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2165F399" w14:textId="4AE0FF0C" w:rsidR="00A61AC7"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54A19E43" w14:textId="3FFD6A22" w:rsidR="006A77E0" w:rsidRPr="006A77E0" w:rsidRDefault="009E4BE5" w:rsidP="006A77E0">
      <w:pPr>
        <w:jc w:val="both"/>
        <w:rPr>
          <w:rFonts w:ascii="Times New Roman" w:eastAsiaTheme="minorEastAsia" w:hAnsi="Times New Roman"/>
          <w:szCs w:val="24"/>
        </w:rPr>
      </w:pPr>
      <w:r>
        <w:rPr>
          <w:rFonts w:ascii="Times New Roman" w:eastAsiaTheme="minorEastAsia" w:hAnsi="Times New Roman" w:hint="eastAsia"/>
          <w:szCs w:val="24"/>
        </w:rPr>
        <w:t>In</w:t>
      </w:r>
      <w:r>
        <w:rPr>
          <w:rFonts w:ascii="Times New Roman" w:eastAsiaTheme="minorEastAsia" w:hAnsi="Times New Roman"/>
          <w:szCs w:val="24"/>
        </w:rPr>
        <w:t xml:space="preserve"> </w:t>
      </w:r>
      <w:r w:rsidR="006A77E0">
        <w:rPr>
          <w:rFonts w:ascii="Times New Roman" w:eastAsiaTheme="minorEastAsia" w:hAnsi="Times New Roman"/>
          <w:szCs w:val="24"/>
        </w:rPr>
        <w:t>RAN2#12</w:t>
      </w:r>
      <w:r>
        <w:rPr>
          <w:rFonts w:ascii="Times New Roman" w:eastAsiaTheme="minorEastAsia" w:hAnsi="Times New Roman"/>
          <w:szCs w:val="24"/>
        </w:rPr>
        <w:t>7</w:t>
      </w:r>
      <w:r w:rsidR="006501C6">
        <w:rPr>
          <w:rFonts w:ascii="Times New Roman" w:eastAsiaTheme="minorEastAsia" w:hAnsi="Times New Roman"/>
          <w:szCs w:val="24"/>
        </w:rPr>
        <w:t>bis</w:t>
      </w:r>
      <w:r w:rsidR="006A77E0">
        <w:rPr>
          <w:rFonts w:ascii="Times New Roman" w:eastAsiaTheme="minorEastAsia" w:hAnsi="Times New Roman"/>
          <w:szCs w:val="24"/>
        </w:rPr>
        <w:t xml:space="preserve">, the following agreements were </w:t>
      </w:r>
      <w:r w:rsidR="007E5108">
        <w:rPr>
          <w:rFonts w:ascii="Times New Roman" w:eastAsiaTheme="minorEastAsia" w:hAnsi="Times New Roman"/>
          <w:szCs w:val="24"/>
        </w:rPr>
        <w:t>made</w:t>
      </w:r>
      <w:r w:rsidR="006A77E0">
        <w:rPr>
          <w:rFonts w:ascii="Times New Roman" w:eastAsiaTheme="minorEastAsia" w:hAnsi="Times New Roman"/>
          <w:szCs w:val="24"/>
        </w:rPr>
        <w:t xml:space="preserve"> </w:t>
      </w:r>
      <w:r w:rsidR="008057B5">
        <w:rPr>
          <w:rFonts w:ascii="Times New Roman" w:eastAsiaTheme="minorEastAsia" w:hAnsi="Times New Roman"/>
          <w:szCs w:val="24"/>
        </w:rPr>
        <w:t xml:space="preserve">for RLC enhancement </w:t>
      </w:r>
      <w:r w:rsidR="006A77E0">
        <w:rPr>
          <w:rFonts w:ascii="Times New Roman" w:eastAsiaTheme="minorEastAsia" w:hAnsi="Times New Roman"/>
          <w:szCs w:val="24"/>
        </w:rPr>
        <w:t>[</w:t>
      </w:r>
      <w:r w:rsidR="008057B5">
        <w:rPr>
          <w:rFonts w:ascii="Times New Roman" w:eastAsiaTheme="minorEastAsia" w:hAnsi="Times New Roman"/>
          <w:szCs w:val="24"/>
        </w:rPr>
        <w:t>1</w:t>
      </w:r>
      <w:r w:rsidR="006A77E0">
        <w:rPr>
          <w:rFonts w:ascii="Times New Roman" w:eastAsiaTheme="minorEastAsia"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77E0" w14:paraId="7704446B" w14:textId="77777777" w:rsidTr="0046190B">
        <w:tc>
          <w:tcPr>
            <w:tcW w:w="9286" w:type="dxa"/>
            <w:shd w:val="clear" w:color="auto" w:fill="auto"/>
          </w:tcPr>
          <w:p w14:paraId="7A14D312" w14:textId="77777777" w:rsidR="000130B1" w:rsidRDefault="000130B1" w:rsidP="000130B1">
            <w:pPr>
              <w:pStyle w:val="Doc-text2"/>
              <w:ind w:left="0" w:firstLine="0"/>
              <w:rPr>
                <w:b/>
              </w:rPr>
            </w:pPr>
            <w:r>
              <w:rPr>
                <w:b/>
              </w:rPr>
              <w:t>Agreements on RLC timely retransmissions</w:t>
            </w:r>
          </w:p>
          <w:p w14:paraId="0BF2655C" w14:textId="77777777" w:rsidR="000130B1" w:rsidRDefault="000130B1" w:rsidP="000130B1">
            <w:pPr>
              <w:pStyle w:val="Agreement"/>
              <w:numPr>
                <w:ilvl w:val="0"/>
                <w:numId w:val="34"/>
              </w:numPr>
              <w:tabs>
                <w:tab w:val="clear" w:pos="612"/>
                <w:tab w:val="clear" w:pos="1619"/>
              </w:tabs>
              <w:spacing w:after="100" w:afterAutospacing="1"/>
              <w:rPr>
                <w:b w:val="0"/>
              </w:rPr>
            </w:pPr>
            <w:r>
              <w:rPr>
                <w:b w:val="0"/>
              </w:rPr>
              <w:t>RAN2 confirm that existing mechanisms are insufficient to resolve the timely RLC retransmission problem and RLC enhancements for timely RLC retransmission are investigated in Rel-19.</w:t>
            </w:r>
          </w:p>
          <w:p w14:paraId="6D272BCC" w14:textId="77777777" w:rsidR="000130B1" w:rsidRDefault="000130B1" w:rsidP="000130B1">
            <w:pPr>
              <w:pStyle w:val="Agreement"/>
              <w:numPr>
                <w:ilvl w:val="0"/>
                <w:numId w:val="34"/>
              </w:numPr>
              <w:tabs>
                <w:tab w:val="clear" w:pos="612"/>
                <w:tab w:val="clear" w:pos="1619"/>
              </w:tabs>
              <w:spacing w:after="100" w:afterAutospacing="1"/>
              <w:rPr>
                <w:b w:val="0"/>
              </w:rPr>
            </w:pPr>
            <w:r>
              <w:rPr>
                <w:b w:val="0"/>
              </w:rPr>
              <w:t>Exclude enhanced status reporting.</w:t>
            </w:r>
          </w:p>
          <w:p w14:paraId="2360CFAC" w14:textId="3C6614C7" w:rsidR="000130B1" w:rsidRPr="000130B1" w:rsidRDefault="000130B1" w:rsidP="000130B1">
            <w:pPr>
              <w:pStyle w:val="Agreement"/>
              <w:numPr>
                <w:ilvl w:val="0"/>
                <w:numId w:val="34"/>
              </w:numPr>
              <w:tabs>
                <w:tab w:val="clear" w:pos="612"/>
                <w:tab w:val="clear" w:pos="1619"/>
              </w:tabs>
              <w:spacing w:after="100" w:afterAutospacing="1"/>
              <w:rPr>
                <w:b w:val="0"/>
              </w:rPr>
            </w:pPr>
            <w:r>
              <w:rPr>
                <w:b w:val="0"/>
              </w:rPr>
              <w:t>Focus the discussion on autonomous retransmission and polling enhancements, e.g. we need to understand how each option affects the capacity and packet delay</w:t>
            </w:r>
            <w:r>
              <w:t xml:space="preserve"> </w:t>
            </w:r>
          </w:p>
          <w:p w14:paraId="540BCB28" w14:textId="77777777" w:rsidR="000130B1" w:rsidRDefault="000130B1" w:rsidP="00596D72">
            <w:pPr>
              <w:pStyle w:val="Doc-text2"/>
              <w:ind w:left="0" w:firstLine="0"/>
              <w:rPr>
                <w:b/>
              </w:rPr>
            </w:pPr>
            <w:r>
              <w:rPr>
                <w:b/>
              </w:rPr>
              <w:t>Agreements on avoiding unnecessary retransmissions</w:t>
            </w:r>
          </w:p>
          <w:p w14:paraId="637D96EB" w14:textId="77777777" w:rsidR="000130B1" w:rsidRDefault="000130B1" w:rsidP="00596D72">
            <w:pPr>
              <w:pStyle w:val="Agreement"/>
              <w:numPr>
                <w:ilvl w:val="0"/>
                <w:numId w:val="42"/>
              </w:numPr>
              <w:tabs>
                <w:tab w:val="clear" w:pos="612"/>
                <w:tab w:val="clear" w:pos="1619"/>
              </w:tabs>
              <w:spacing w:after="100" w:afterAutospacing="1"/>
              <w:rPr>
                <w:b w:val="0"/>
              </w:rPr>
            </w:pPr>
            <w:r>
              <w:rPr>
                <w:b w:val="0"/>
              </w:rPr>
              <w:t>RAN2 confirm the previous baseline assumption: the RLC receiving window always advances to any given RLC SN before the transmitting window does.</w:t>
            </w:r>
          </w:p>
          <w:p w14:paraId="2161E2C8" w14:textId="2F74BECD" w:rsidR="003561F2" w:rsidRPr="009E52C1" w:rsidRDefault="000130B1" w:rsidP="00596D72">
            <w:pPr>
              <w:pStyle w:val="Agreement"/>
              <w:numPr>
                <w:ilvl w:val="0"/>
                <w:numId w:val="42"/>
              </w:numPr>
              <w:tabs>
                <w:tab w:val="clear" w:pos="612"/>
                <w:tab w:val="clear" w:pos="1619"/>
              </w:tabs>
              <w:ind w:left="714" w:hanging="357"/>
              <w:rPr>
                <w:b w:val="0"/>
              </w:rPr>
            </w:pPr>
            <w:r>
              <w:rPr>
                <w:b w:val="0"/>
              </w:rPr>
              <w:t>RAN2 will adopt a “combined” approach for avoiding unnecessary RLC retransmissions, i.e.</w:t>
            </w:r>
          </w:p>
          <w:p w14:paraId="616C0E1E" w14:textId="77777777" w:rsidR="000130B1" w:rsidRPr="00F8019C" w:rsidRDefault="000130B1" w:rsidP="009E52C1">
            <w:pPr>
              <w:pStyle w:val="Agreement"/>
              <w:numPr>
                <w:ilvl w:val="0"/>
                <w:numId w:val="36"/>
              </w:numPr>
              <w:tabs>
                <w:tab w:val="clear" w:pos="612"/>
                <w:tab w:val="clear" w:pos="1619"/>
              </w:tabs>
              <w:spacing w:after="100" w:afterAutospacing="1"/>
              <w:rPr>
                <w:b w:val="0"/>
              </w:rPr>
            </w:pPr>
            <w:r w:rsidRPr="009E52C1">
              <w:rPr>
                <w:b w:val="0"/>
              </w:rPr>
              <w:t xml:space="preserve">TX </w:t>
            </w:r>
            <w:r w:rsidRPr="00200C88">
              <w:rPr>
                <w:b w:val="0"/>
              </w:rPr>
              <w:t>side stops transmissions of an outdated SDU</w:t>
            </w:r>
          </w:p>
          <w:p w14:paraId="0966873E" w14:textId="77777777" w:rsidR="000130B1" w:rsidRDefault="000130B1" w:rsidP="000130B1">
            <w:pPr>
              <w:pStyle w:val="Agreement"/>
              <w:numPr>
                <w:ilvl w:val="0"/>
                <w:numId w:val="36"/>
              </w:numPr>
              <w:tabs>
                <w:tab w:val="clear" w:pos="612"/>
                <w:tab w:val="clear" w:pos="1619"/>
              </w:tabs>
              <w:spacing w:after="100" w:afterAutospacing="1"/>
              <w:rPr>
                <w:b w:val="0"/>
              </w:rPr>
            </w:pPr>
            <w:r>
              <w:rPr>
                <w:b w:val="0"/>
              </w:rPr>
              <w:t>RX side abandons the SDU based on a local timer</w:t>
            </w:r>
          </w:p>
          <w:p w14:paraId="3D5F100B" w14:textId="77777777" w:rsidR="000130B1" w:rsidRPr="005B4ED7" w:rsidRDefault="000130B1" w:rsidP="00596D72">
            <w:pPr>
              <w:pStyle w:val="Agreement"/>
              <w:numPr>
                <w:ilvl w:val="0"/>
                <w:numId w:val="36"/>
              </w:numPr>
              <w:tabs>
                <w:tab w:val="clear" w:pos="612"/>
                <w:tab w:val="clear" w:pos="1619"/>
              </w:tabs>
              <w:spacing w:after="100" w:afterAutospacing="1"/>
            </w:pPr>
            <w:r w:rsidRPr="005B4ED7">
              <w:rPr>
                <w:b w:val="0"/>
              </w:rPr>
              <w:t>Rx informs Tx side about the abandoned SDUs, as a baseline we assume existing SR can be reused unless issues are identified</w:t>
            </w:r>
          </w:p>
          <w:p w14:paraId="02F74A85" w14:textId="77777777" w:rsidR="000130B1" w:rsidRPr="005B4ED7" w:rsidRDefault="000130B1" w:rsidP="00596D72">
            <w:pPr>
              <w:pStyle w:val="Agreement"/>
              <w:numPr>
                <w:ilvl w:val="0"/>
                <w:numId w:val="36"/>
              </w:numPr>
              <w:tabs>
                <w:tab w:val="clear" w:pos="612"/>
                <w:tab w:val="clear" w:pos="1619"/>
              </w:tabs>
              <w:spacing w:after="100" w:afterAutospacing="1"/>
            </w:pPr>
            <w:r w:rsidRPr="005B4ED7">
              <w:rPr>
                <w:b w:val="0"/>
              </w:rPr>
              <w:t>FFS if some C-PDU handling is needed to avoid C-PDU discard</w:t>
            </w:r>
          </w:p>
          <w:p w14:paraId="018218F6" w14:textId="7F7FCD23" w:rsidR="009E4BE5" w:rsidRPr="00613A61" w:rsidRDefault="000130B1" w:rsidP="00596D72">
            <w:pPr>
              <w:pStyle w:val="Agreement"/>
              <w:numPr>
                <w:ilvl w:val="0"/>
                <w:numId w:val="36"/>
              </w:numPr>
              <w:tabs>
                <w:tab w:val="clear" w:pos="612"/>
                <w:tab w:val="clear" w:pos="1619"/>
              </w:tabs>
              <w:spacing w:after="100" w:afterAutospacing="1"/>
            </w:pPr>
            <w:r w:rsidRPr="005B4ED7">
              <w:rPr>
                <w:b w:val="0"/>
              </w:rPr>
              <w:t>FFS if some indication is sent from Tx to Rx. The assumption is this is not a full status report, but something simple (if needed)</w:t>
            </w:r>
          </w:p>
        </w:tc>
      </w:tr>
    </w:tbl>
    <w:p w14:paraId="32204199" w14:textId="544A5B2A" w:rsidR="006501C6" w:rsidRPr="00C918DF" w:rsidRDefault="00A60F91" w:rsidP="00DF69AB">
      <w:pPr>
        <w:jc w:val="both"/>
        <w:rPr>
          <w:rFonts w:ascii="Times New Roman" w:eastAsiaTheme="minorEastAsia" w:hAnsi="Times New Roman"/>
          <w:szCs w:val="24"/>
        </w:rPr>
      </w:pPr>
      <w:r>
        <w:rPr>
          <w:rFonts w:ascii="Times New Roman" w:eastAsia="Times New Roman" w:hAnsi="Times New Roman"/>
          <w:szCs w:val="24"/>
        </w:rPr>
        <w:t>In this paper, we will discuss the enhancement</w:t>
      </w:r>
      <w:r w:rsidR="001F15F0">
        <w:rPr>
          <w:rFonts w:ascii="Times New Roman" w:eastAsia="Times New Roman" w:hAnsi="Times New Roman"/>
          <w:szCs w:val="24"/>
        </w:rPr>
        <w:t>s</w:t>
      </w:r>
      <w:r>
        <w:rPr>
          <w:rFonts w:ascii="Times New Roman" w:eastAsia="Times New Roman" w:hAnsi="Times New Roman"/>
          <w:szCs w:val="24"/>
        </w:rPr>
        <w:t xml:space="preserve"> </w:t>
      </w:r>
      <w:r w:rsidR="001F15F0">
        <w:rPr>
          <w:rFonts w:ascii="Times New Roman" w:eastAsia="Times New Roman" w:hAnsi="Times New Roman"/>
          <w:szCs w:val="24"/>
        </w:rPr>
        <w:t xml:space="preserve">to </w:t>
      </w:r>
      <w:r w:rsidR="001F15F0" w:rsidRPr="001F15F0">
        <w:rPr>
          <w:rFonts w:ascii="Times New Roman" w:eastAsia="Times New Roman" w:hAnsi="Times New Roman"/>
          <w:szCs w:val="24"/>
        </w:rPr>
        <w:t>ensure timely RLC retransmission</w:t>
      </w:r>
      <w:r w:rsidR="001D472E">
        <w:rPr>
          <w:rFonts w:ascii="Times New Roman" w:eastAsia="Times New Roman" w:hAnsi="Times New Roman"/>
          <w:szCs w:val="24"/>
        </w:rPr>
        <w:t xml:space="preserve"> and to avoid unnecessary retransmission</w:t>
      </w:r>
      <w:r w:rsidR="00B06F78">
        <w:rPr>
          <w:rFonts w:ascii="Times New Roman" w:eastAsia="Times New Roman" w:hAnsi="Times New Roman"/>
          <w:szCs w:val="24"/>
        </w:rPr>
        <w:t>.</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2" w:name="_Hlk117151813"/>
    </w:p>
    <w:p w14:paraId="66D48532" w14:textId="6F95CE74" w:rsidR="007422C8" w:rsidRPr="007422C8" w:rsidRDefault="007422C8" w:rsidP="007422C8">
      <w:pPr>
        <w:keepNext/>
        <w:numPr>
          <w:ilvl w:val="1"/>
          <w:numId w:val="3"/>
        </w:numPr>
        <w:spacing w:before="180" w:after="120"/>
        <w:jc w:val="both"/>
        <w:outlineLvl w:val="1"/>
        <w:rPr>
          <w:rFonts w:ascii="Arial" w:eastAsia="宋体" w:hAnsi="Arial" w:cs="Arial"/>
          <w:iCs/>
          <w:sz w:val="30"/>
          <w:szCs w:val="30"/>
        </w:rPr>
      </w:pPr>
      <w:r w:rsidRPr="007422C8">
        <w:rPr>
          <w:rFonts w:ascii="Arial" w:eastAsia="宋体" w:hAnsi="Arial" w:cs="Arial"/>
          <w:iCs/>
          <w:sz w:val="30"/>
          <w:szCs w:val="30"/>
        </w:rPr>
        <w:t>Enhancements to ensure timely RLC retransmission</w:t>
      </w:r>
      <w:r w:rsidR="00814F2F">
        <w:rPr>
          <w:rFonts w:ascii="Arial" w:eastAsia="宋体" w:hAnsi="Arial" w:cs="Arial"/>
          <w:iCs/>
          <w:sz w:val="30"/>
          <w:szCs w:val="30"/>
        </w:rPr>
        <w:t>s</w:t>
      </w:r>
    </w:p>
    <w:p w14:paraId="34D5C07D" w14:textId="57C161BB" w:rsidR="004C78BC" w:rsidRPr="00403E07" w:rsidRDefault="004C78BC" w:rsidP="004154C5">
      <w:pPr>
        <w:pStyle w:val="af5"/>
        <w:numPr>
          <w:ilvl w:val="0"/>
          <w:numId w:val="12"/>
        </w:numPr>
        <w:spacing w:after="120"/>
        <w:jc w:val="both"/>
        <w:rPr>
          <w:rFonts w:ascii="Times New Roman" w:eastAsiaTheme="minorEastAsia" w:hAnsi="Times New Roman"/>
          <w:b/>
          <w:bCs/>
          <w:i/>
          <w:lang w:val="en-GB"/>
        </w:rPr>
      </w:pPr>
      <w:r w:rsidRPr="00403E07">
        <w:rPr>
          <w:rFonts w:ascii="Times New Roman" w:eastAsiaTheme="minorEastAsia" w:hAnsi="Times New Roman" w:hint="eastAsia"/>
          <w:b/>
          <w:bCs/>
          <w:i/>
          <w:lang w:val="en-GB"/>
        </w:rPr>
        <w:t>A</w:t>
      </w:r>
      <w:r w:rsidRPr="00403E07">
        <w:rPr>
          <w:rFonts w:ascii="Times New Roman" w:eastAsiaTheme="minorEastAsia" w:hAnsi="Times New Roman"/>
          <w:b/>
          <w:bCs/>
          <w:i/>
          <w:lang w:val="en-GB"/>
        </w:rPr>
        <w:t>pproach</w:t>
      </w:r>
      <w:r w:rsidR="00312B6D" w:rsidRPr="00403E07">
        <w:rPr>
          <w:rFonts w:ascii="Times New Roman" w:eastAsiaTheme="minorEastAsia" w:hAnsi="Times New Roman"/>
          <w:b/>
          <w:bCs/>
          <w:i/>
          <w:lang w:val="en-GB"/>
        </w:rPr>
        <w:t xml:space="preserve"> </w:t>
      </w:r>
      <w:r w:rsidRPr="00403E07">
        <w:rPr>
          <w:rFonts w:ascii="Times New Roman" w:eastAsiaTheme="minorEastAsia" w:hAnsi="Times New Roman"/>
          <w:b/>
          <w:bCs/>
          <w:i/>
          <w:lang w:val="en-GB"/>
        </w:rPr>
        <w:t xml:space="preserve">1: </w:t>
      </w:r>
      <w:bookmarkStart w:id="3" w:name="_Hlk173327128"/>
      <w:r w:rsidR="007F0DC6" w:rsidRPr="007F0DC6">
        <w:rPr>
          <w:rFonts w:ascii="Times New Roman" w:eastAsiaTheme="minorEastAsia" w:hAnsi="Times New Roman"/>
          <w:b/>
          <w:bCs/>
          <w:i/>
          <w:lang w:val="en-GB"/>
        </w:rPr>
        <w:t xml:space="preserve">Autonomous </w:t>
      </w:r>
      <w:bookmarkEnd w:id="3"/>
      <w:r w:rsidRPr="00403E07">
        <w:rPr>
          <w:rFonts w:ascii="Times New Roman" w:eastAsiaTheme="minorEastAsia" w:hAnsi="Times New Roman"/>
          <w:b/>
          <w:bCs/>
          <w:i/>
          <w:lang w:val="en-GB"/>
        </w:rPr>
        <w:t>retransmission</w:t>
      </w:r>
    </w:p>
    <w:p w14:paraId="7339E9DB" w14:textId="27D164CE" w:rsidR="00273354" w:rsidRDefault="007F0DC6" w:rsidP="004154C5">
      <w:pPr>
        <w:spacing w:after="120"/>
        <w:jc w:val="both"/>
        <w:rPr>
          <w:rFonts w:ascii="Times New Roman" w:eastAsiaTheme="minorEastAsia" w:hAnsi="Times New Roman"/>
          <w:bCs/>
          <w:lang w:val="en-GB"/>
        </w:rPr>
      </w:pPr>
      <w:r w:rsidRPr="007F0DC6">
        <w:rPr>
          <w:rFonts w:ascii="Times New Roman" w:eastAsiaTheme="minorEastAsia" w:hAnsi="Times New Roman"/>
          <w:bCs/>
          <w:lang w:val="en-GB"/>
        </w:rPr>
        <w:t xml:space="preserve">Autonomous </w:t>
      </w:r>
      <w:r w:rsidR="004154C5">
        <w:rPr>
          <w:rFonts w:ascii="Times New Roman" w:eastAsiaTheme="minorEastAsia" w:hAnsi="Times New Roman"/>
          <w:bCs/>
          <w:lang w:val="en-GB"/>
        </w:rPr>
        <w:t xml:space="preserve">retransmission is a kind of proactive retransmission, </w:t>
      </w:r>
      <w:r w:rsidR="00174FD1">
        <w:rPr>
          <w:rFonts w:ascii="Times New Roman" w:eastAsiaTheme="minorEastAsia" w:hAnsi="Times New Roman"/>
          <w:bCs/>
          <w:lang w:val="en-GB"/>
        </w:rPr>
        <w:t>allowing</w:t>
      </w:r>
      <w:r w:rsidR="004154C5">
        <w:rPr>
          <w:rFonts w:ascii="Times New Roman" w:eastAsiaTheme="minorEastAsia" w:hAnsi="Times New Roman"/>
          <w:bCs/>
          <w:lang w:val="en-GB"/>
        </w:rPr>
        <w:t xml:space="preserve"> </w:t>
      </w:r>
      <w:r w:rsidR="000A1D3C">
        <w:rPr>
          <w:rFonts w:ascii="Times New Roman" w:eastAsiaTheme="minorEastAsia" w:hAnsi="Times New Roman"/>
          <w:bCs/>
          <w:lang w:val="en-GB"/>
        </w:rPr>
        <w:t>the transmitting</w:t>
      </w:r>
      <w:r w:rsidR="004154C5">
        <w:rPr>
          <w:rFonts w:ascii="Times New Roman" w:eastAsiaTheme="minorEastAsia" w:hAnsi="Times New Roman"/>
          <w:bCs/>
          <w:lang w:val="en-GB"/>
        </w:rPr>
        <w:t xml:space="preserve"> AM RLC entity </w:t>
      </w:r>
      <w:r w:rsidR="00174FD1">
        <w:rPr>
          <w:rFonts w:ascii="Times New Roman" w:eastAsiaTheme="minorEastAsia" w:hAnsi="Times New Roman"/>
          <w:bCs/>
          <w:lang w:val="en-GB"/>
        </w:rPr>
        <w:t>to</w:t>
      </w:r>
      <w:r w:rsidR="004154C5">
        <w:rPr>
          <w:rFonts w:ascii="Times New Roman" w:eastAsiaTheme="minorEastAsia" w:hAnsi="Times New Roman"/>
          <w:bCs/>
          <w:lang w:val="en-GB"/>
        </w:rPr>
        <w:t xml:space="preserve"> autonomously </w:t>
      </w:r>
      <w:r w:rsidR="00174FD1">
        <w:rPr>
          <w:rFonts w:ascii="Times New Roman" w:eastAsiaTheme="minorEastAsia" w:hAnsi="Times New Roman"/>
          <w:bCs/>
          <w:lang w:val="en-GB"/>
        </w:rPr>
        <w:t xml:space="preserve">perform RLC retransmissions </w:t>
      </w:r>
      <w:r w:rsidR="004154C5">
        <w:rPr>
          <w:rFonts w:ascii="Times New Roman" w:eastAsiaTheme="minorEastAsia" w:hAnsi="Times New Roman"/>
          <w:bCs/>
          <w:lang w:val="en-GB"/>
        </w:rPr>
        <w:t xml:space="preserve">without </w:t>
      </w:r>
      <w:r w:rsidR="000A1D3C">
        <w:rPr>
          <w:rFonts w:ascii="Times New Roman" w:eastAsiaTheme="minorEastAsia" w:hAnsi="Times New Roman"/>
          <w:bCs/>
          <w:lang w:val="en-GB"/>
        </w:rPr>
        <w:t xml:space="preserve">waiting </w:t>
      </w:r>
      <w:r w:rsidR="00AC5FB7">
        <w:rPr>
          <w:rFonts w:ascii="Times New Roman" w:eastAsiaTheme="minorEastAsia" w:hAnsi="Times New Roman"/>
          <w:bCs/>
          <w:lang w:val="en-GB"/>
        </w:rPr>
        <w:t>for</w:t>
      </w:r>
      <w:r w:rsidR="0050400D">
        <w:rPr>
          <w:rFonts w:ascii="Times New Roman" w:eastAsiaTheme="minorEastAsia" w:hAnsi="Times New Roman"/>
          <w:bCs/>
          <w:lang w:val="en-GB"/>
        </w:rPr>
        <w:t xml:space="preserve"> </w:t>
      </w:r>
      <w:r w:rsidR="004154C5">
        <w:rPr>
          <w:rFonts w:ascii="Times New Roman" w:eastAsiaTheme="minorEastAsia" w:hAnsi="Times New Roman"/>
          <w:bCs/>
          <w:lang w:val="en-GB"/>
        </w:rPr>
        <w:t>the RLC</w:t>
      </w:r>
      <w:r w:rsidR="000A1D3C">
        <w:rPr>
          <w:rFonts w:ascii="Times New Roman" w:eastAsiaTheme="minorEastAsia" w:hAnsi="Times New Roman"/>
          <w:bCs/>
          <w:lang w:val="en-GB"/>
        </w:rPr>
        <w:t xml:space="preserve"> NACK</w:t>
      </w:r>
      <w:r w:rsidR="00E65C00">
        <w:rPr>
          <w:rFonts w:ascii="Times New Roman" w:eastAsiaTheme="minorEastAsia" w:hAnsi="Times New Roman"/>
          <w:bCs/>
          <w:lang w:val="en-GB"/>
        </w:rPr>
        <w:t xml:space="preserve"> feedback</w:t>
      </w:r>
      <w:r w:rsidR="000A1D3C">
        <w:rPr>
          <w:rFonts w:ascii="Times New Roman" w:eastAsiaTheme="minorEastAsia" w:hAnsi="Times New Roman"/>
          <w:bCs/>
          <w:lang w:val="en-GB"/>
        </w:rPr>
        <w:t>.</w:t>
      </w:r>
      <w:r w:rsidR="004154C5">
        <w:rPr>
          <w:rFonts w:ascii="Times New Roman" w:eastAsiaTheme="minorEastAsia" w:hAnsi="Times New Roman"/>
          <w:bCs/>
          <w:lang w:val="en-GB"/>
        </w:rPr>
        <w:t xml:space="preserve"> </w:t>
      </w:r>
      <w:r w:rsidR="004154C5">
        <w:rPr>
          <w:rFonts w:ascii="Times New Roman" w:eastAsiaTheme="minorEastAsia" w:hAnsi="Times New Roman" w:hint="eastAsia"/>
          <w:bCs/>
          <w:lang w:val="en-GB"/>
        </w:rPr>
        <w:t>I</w:t>
      </w:r>
      <w:r w:rsidR="004154C5">
        <w:rPr>
          <w:rFonts w:ascii="Times New Roman" w:eastAsiaTheme="minorEastAsia" w:hAnsi="Times New Roman"/>
          <w:bCs/>
          <w:lang w:val="en-GB"/>
        </w:rPr>
        <w:t>n this approach,</w:t>
      </w:r>
      <w:r w:rsidR="000A1D3C">
        <w:rPr>
          <w:rFonts w:ascii="Times New Roman" w:eastAsiaTheme="minorEastAsia" w:hAnsi="Times New Roman"/>
          <w:bCs/>
          <w:lang w:val="en-GB"/>
        </w:rPr>
        <w:t xml:space="preserve"> the transmitting AM RLC entity may </w:t>
      </w:r>
      <w:r w:rsidR="00AC5FB7">
        <w:rPr>
          <w:rFonts w:ascii="Times New Roman" w:eastAsiaTheme="minorEastAsia" w:hAnsi="Times New Roman"/>
          <w:bCs/>
          <w:lang w:val="en-GB"/>
        </w:rPr>
        <w:t xml:space="preserve">decide to </w:t>
      </w:r>
      <w:r w:rsidR="000A1D3C">
        <w:rPr>
          <w:rFonts w:ascii="Times New Roman" w:eastAsiaTheme="minorEastAsia" w:hAnsi="Times New Roman"/>
          <w:bCs/>
          <w:lang w:val="en-GB"/>
        </w:rPr>
        <w:t xml:space="preserve">perform blind retransmissions based on traffic </w:t>
      </w:r>
      <w:r w:rsidR="00AC5FB7">
        <w:rPr>
          <w:rFonts w:ascii="Times New Roman" w:eastAsiaTheme="minorEastAsia" w:hAnsi="Times New Roman"/>
          <w:bCs/>
          <w:lang w:val="en-GB"/>
        </w:rPr>
        <w:t>needs</w:t>
      </w:r>
      <w:r w:rsidR="000A1D3C">
        <w:rPr>
          <w:rFonts w:ascii="Times New Roman" w:eastAsiaTheme="minorEastAsia" w:hAnsi="Times New Roman"/>
          <w:bCs/>
          <w:lang w:val="en-GB"/>
        </w:rPr>
        <w:t xml:space="preserve"> (</w:t>
      </w:r>
      <w:r w:rsidR="0050400D">
        <w:rPr>
          <w:rFonts w:ascii="Times New Roman" w:eastAsiaTheme="minorEastAsia" w:hAnsi="Times New Roman"/>
          <w:bCs/>
          <w:lang w:val="en-GB"/>
        </w:rPr>
        <w:t>e.g.</w:t>
      </w:r>
      <w:r w:rsidR="000A1D3C">
        <w:rPr>
          <w:rFonts w:ascii="Times New Roman" w:eastAsiaTheme="minorEastAsia" w:hAnsi="Times New Roman"/>
          <w:bCs/>
          <w:lang w:val="en-GB"/>
        </w:rPr>
        <w:t xml:space="preserve">, the </w:t>
      </w:r>
      <w:r w:rsidR="008C00BF">
        <w:rPr>
          <w:rFonts w:ascii="Times New Roman" w:eastAsiaTheme="minorEastAsia" w:hAnsi="Times New Roman"/>
          <w:bCs/>
          <w:lang w:val="en-GB"/>
        </w:rPr>
        <w:t>delay budget</w:t>
      </w:r>
      <w:r w:rsidR="000A1D3C">
        <w:rPr>
          <w:rFonts w:ascii="Times New Roman" w:eastAsiaTheme="minorEastAsia" w:hAnsi="Times New Roman"/>
          <w:bCs/>
          <w:lang w:val="en-GB"/>
        </w:rPr>
        <w:t xml:space="preserve"> of the RLC SDU) or the </w:t>
      </w:r>
      <w:r w:rsidR="0016713E">
        <w:rPr>
          <w:rFonts w:ascii="Times New Roman" w:eastAsiaTheme="minorEastAsia" w:hAnsi="Times New Roman"/>
          <w:bCs/>
          <w:lang w:val="en-GB"/>
        </w:rPr>
        <w:t>HARQ feedback from the physical layer</w:t>
      </w:r>
      <w:r w:rsidR="000A1D3C">
        <w:rPr>
          <w:rFonts w:ascii="Times New Roman" w:eastAsiaTheme="minorEastAsia" w:hAnsi="Times New Roman"/>
          <w:bCs/>
          <w:lang w:val="en-GB"/>
        </w:rPr>
        <w:t xml:space="preserve"> (</w:t>
      </w:r>
      <w:r w:rsidR="0050400D">
        <w:rPr>
          <w:rFonts w:ascii="Times New Roman" w:eastAsiaTheme="minorEastAsia" w:hAnsi="Times New Roman"/>
          <w:bCs/>
          <w:lang w:val="en-GB"/>
        </w:rPr>
        <w:t>e.g.</w:t>
      </w:r>
      <w:r w:rsidR="000A1D3C">
        <w:rPr>
          <w:rFonts w:ascii="Times New Roman" w:eastAsiaTheme="minorEastAsia" w:hAnsi="Times New Roman"/>
          <w:bCs/>
          <w:lang w:val="en-GB"/>
        </w:rPr>
        <w:t xml:space="preserve">, </w:t>
      </w:r>
      <w:r w:rsidR="00312B6D">
        <w:rPr>
          <w:rFonts w:ascii="Times New Roman" w:eastAsiaTheme="minorEastAsia" w:hAnsi="Times New Roman"/>
          <w:bCs/>
          <w:lang w:val="en-GB"/>
        </w:rPr>
        <w:t xml:space="preserve">the number of HARQ retransmission </w:t>
      </w:r>
      <w:r w:rsidR="0050400D">
        <w:rPr>
          <w:rFonts w:ascii="Times New Roman" w:eastAsiaTheme="minorEastAsia" w:hAnsi="Times New Roman"/>
          <w:bCs/>
          <w:lang w:val="en-GB"/>
        </w:rPr>
        <w:t>failures</w:t>
      </w:r>
      <w:r w:rsidR="00312B6D">
        <w:rPr>
          <w:rFonts w:ascii="Times New Roman" w:eastAsiaTheme="minorEastAsia" w:hAnsi="Times New Roman"/>
          <w:bCs/>
          <w:lang w:val="en-GB"/>
        </w:rPr>
        <w:t xml:space="preserve">). </w:t>
      </w:r>
    </w:p>
    <w:p w14:paraId="783E7E74" w14:textId="07083E7C" w:rsidR="00F65FF3" w:rsidRPr="00106789" w:rsidRDefault="00F65FF3" w:rsidP="004154C5">
      <w:pPr>
        <w:spacing w:after="120"/>
        <w:jc w:val="both"/>
        <w:rPr>
          <w:rFonts w:ascii="Times New Roman" w:eastAsiaTheme="minorEastAsia" w:hAnsi="Times New Roman"/>
          <w:b/>
          <w:bCs/>
          <w:u w:val="single"/>
          <w:lang w:val="en-GB"/>
        </w:rPr>
      </w:pPr>
      <w:r w:rsidRPr="00106789">
        <w:rPr>
          <w:rFonts w:ascii="Times New Roman" w:eastAsiaTheme="minorEastAsia" w:hAnsi="Times New Roman" w:hint="eastAsia"/>
          <w:b/>
          <w:bCs/>
          <w:u w:val="single"/>
          <w:lang w:val="en-GB"/>
        </w:rPr>
        <w:lastRenderedPageBreak/>
        <w:t>I</w:t>
      </w:r>
      <w:r w:rsidRPr="00106789">
        <w:rPr>
          <w:rFonts w:ascii="Times New Roman" w:eastAsiaTheme="minorEastAsia" w:hAnsi="Times New Roman"/>
          <w:b/>
          <w:bCs/>
          <w:u w:val="single"/>
          <w:lang w:val="en-GB"/>
        </w:rPr>
        <w:t>mpact on</w:t>
      </w:r>
      <w:r w:rsidR="00D42FB5">
        <w:rPr>
          <w:rFonts w:ascii="Times New Roman" w:eastAsiaTheme="minorEastAsia" w:hAnsi="Times New Roman"/>
          <w:b/>
          <w:bCs/>
          <w:u w:val="single"/>
          <w:lang w:val="en-GB"/>
        </w:rPr>
        <w:t xml:space="preserve"> system</w:t>
      </w:r>
      <w:r w:rsidRPr="00106789">
        <w:rPr>
          <w:rFonts w:ascii="Times New Roman" w:eastAsiaTheme="minorEastAsia" w:hAnsi="Times New Roman"/>
          <w:b/>
          <w:bCs/>
          <w:u w:val="single"/>
          <w:lang w:val="en-GB"/>
        </w:rPr>
        <w:t xml:space="preserve"> capacity</w:t>
      </w:r>
    </w:p>
    <w:p w14:paraId="6D588B01" w14:textId="10A20E45" w:rsidR="00B92B5D" w:rsidRDefault="00AC5FB7" w:rsidP="004154C5">
      <w:pPr>
        <w:spacing w:after="120"/>
        <w:jc w:val="both"/>
        <w:rPr>
          <w:rFonts w:ascii="Times New Roman" w:eastAsiaTheme="minorEastAsia" w:hAnsi="Times New Roman"/>
          <w:bCs/>
          <w:lang w:val="en-GB"/>
        </w:rPr>
      </w:pPr>
      <w:r>
        <w:rPr>
          <w:rFonts w:ascii="Times New Roman" w:eastAsiaTheme="minorEastAsia" w:hAnsi="Times New Roman"/>
          <w:bCs/>
          <w:lang w:val="en-GB"/>
        </w:rPr>
        <w:t>In XR,</w:t>
      </w:r>
      <w:r w:rsidR="00A63398" w:rsidRPr="00A63398">
        <w:rPr>
          <w:rFonts w:ascii="Times New Roman" w:eastAsiaTheme="minorEastAsia" w:hAnsi="Times New Roman"/>
          <w:bCs/>
          <w:lang w:val="en-GB"/>
        </w:rPr>
        <w:t xml:space="preserve"> </w:t>
      </w:r>
      <w:r w:rsidR="0082589A">
        <w:rPr>
          <w:rFonts w:ascii="Times New Roman" w:eastAsiaTheme="minorEastAsia" w:hAnsi="Times New Roman"/>
          <w:bCs/>
          <w:lang w:val="en-GB"/>
        </w:rPr>
        <w:t>o</w:t>
      </w:r>
      <w:r w:rsidR="00A63398">
        <w:rPr>
          <w:rFonts w:ascii="Times New Roman" w:eastAsiaTheme="minorEastAsia" w:hAnsi="Times New Roman"/>
          <w:bCs/>
          <w:lang w:val="en-GB"/>
        </w:rPr>
        <w:t xml:space="preserve">ne of the common </w:t>
      </w:r>
      <w:r w:rsidR="00F2673D">
        <w:rPr>
          <w:rFonts w:ascii="Times New Roman" w:eastAsiaTheme="minorEastAsia" w:hAnsi="Times New Roman"/>
          <w:bCs/>
          <w:lang w:val="en-GB"/>
        </w:rPr>
        <w:t>cases of</w:t>
      </w:r>
      <w:r w:rsidR="00A63398">
        <w:rPr>
          <w:rFonts w:ascii="Times New Roman" w:eastAsiaTheme="minorEastAsia" w:hAnsi="Times New Roman"/>
          <w:bCs/>
          <w:lang w:val="en-GB"/>
        </w:rPr>
        <w:t xml:space="preserve"> late PDUs is congestion. Thus,</w:t>
      </w:r>
      <w:r>
        <w:rPr>
          <w:rFonts w:ascii="Times New Roman" w:eastAsiaTheme="minorEastAsia" w:hAnsi="Times New Roman"/>
          <w:bCs/>
          <w:lang w:val="en-GB"/>
        </w:rPr>
        <w:t xml:space="preserve"> the congestion scenario is a primary scenario that </w:t>
      </w:r>
      <w:r w:rsidR="0016713E">
        <w:rPr>
          <w:rFonts w:ascii="Times New Roman" w:eastAsiaTheme="minorEastAsia" w:hAnsi="Times New Roman"/>
          <w:bCs/>
          <w:lang w:val="en-GB"/>
        </w:rPr>
        <w:t>requires</w:t>
      </w:r>
      <w:r>
        <w:rPr>
          <w:rFonts w:ascii="Times New Roman" w:eastAsiaTheme="minorEastAsia" w:hAnsi="Times New Roman"/>
          <w:bCs/>
          <w:lang w:val="en-GB"/>
        </w:rPr>
        <w:t xml:space="preserve"> optimization. In a </w:t>
      </w:r>
      <w:r w:rsidR="0016713E">
        <w:rPr>
          <w:rFonts w:ascii="Times New Roman" w:eastAsiaTheme="minorEastAsia" w:hAnsi="Times New Roman"/>
          <w:bCs/>
          <w:lang w:val="en-GB"/>
        </w:rPr>
        <w:t>congested</w:t>
      </w:r>
      <w:r>
        <w:rPr>
          <w:rFonts w:ascii="Times New Roman" w:eastAsiaTheme="minorEastAsia" w:hAnsi="Times New Roman"/>
          <w:bCs/>
          <w:lang w:val="en-GB"/>
        </w:rPr>
        <w:t xml:space="preserve"> scenario, </w:t>
      </w:r>
      <w:r w:rsidR="00195BDA">
        <w:rPr>
          <w:rFonts w:ascii="Times New Roman" w:eastAsiaTheme="minorEastAsia" w:hAnsi="Times New Roman"/>
          <w:bCs/>
          <w:lang w:val="en-GB"/>
        </w:rPr>
        <w:t>a</w:t>
      </w:r>
      <w:r w:rsidR="00195BDA" w:rsidRPr="007F0DC6">
        <w:rPr>
          <w:rFonts w:ascii="Times New Roman" w:eastAsiaTheme="minorEastAsia" w:hAnsi="Times New Roman"/>
          <w:bCs/>
          <w:lang w:val="en-GB"/>
        </w:rPr>
        <w:t xml:space="preserve">utonomous </w:t>
      </w:r>
      <w:r w:rsidR="00312B6D">
        <w:rPr>
          <w:rFonts w:ascii="Times New Roman" w:eastAsiaTheme="minorEastAsia" w:hAnsi="Times New Roman"/>
          <w:bCs/>
          <w:lang w:val="en-GB"/>
        </w:rPr>
        <w:t>retransmission may</w:t>
      </w:r>
      <w:r w:rsidR="00273354">
        <w:rPr>
          <w:rFonts w:ascii="Times New Roman" w:eastAsiaTheme="minorEastAsia" w:hAnsi="Times New Roman"/>
          <w:bCs/>
          <w:lang w:val="en-GB"/>
        </w:rPr>
        <w:t xml:space="preserve"> </w:t>
      </w:r>
      <w:r w:rsidR="0016713E">
        <w:rPr>
          <w:rFonts w:ascii="Times New Roman" w:eastAsiaTheme="minorEastAsia" w:hAnsi="Times New Roman"/>
          <w:bCs/>
          <w:lang w:val="en-GB"/>
        </w:rPr>
        <w:t>have a</w:t>
      </w:r>
      <w:r w:rsidR="00273354">
        <w:rPr>
          <w:rFonts w:ascii="Times New Roman" w:eastAsiaTheme="minorEastAsia" w:hAnsi="Times New Roman"/>
          <w:bCs/>
          <w:lang w:val="en-GB"/>
        </w:rPr>
        <w:t xml:space="preserve"> negative </w:t>
      </w:r>
      <w:r w:rsidR="0016713E">
        <w:rPr>
          <w:rFonts w:ascii="Times New Roman" w:eastAsiaTheme="minorEastAsia" w:hAnsi="Times New Roman"/>
          <w:bCs/>
          <w:lang w:val="en-GB"/>
        </w:rPr>
        <w:t>impact on the system</w:t>
      </w:r>
      <w:r w:rsidR="00273354">
        <w:rPr>
          <w:rFonts w:ascii="Times New Roman" w:eastAsiaTheme="minorEastAsia" w:hAnsi="Times New Roman"/>
          <w:bCs/>
          <w:lang w:val="en-GB"/>
        </w:rPr>
        <w:t xml:space="preserve"> and</w:t>
      </w:r>
      <w:r w:rsidR="0016713E">
        <w:rPr>
          <w:rFonts w:ascii="Times New Roman" w:eastAsiaTheme="minorEastAsia" w:hAnsi="Times New Roman"/>
          <w:bCs/>
          <w:lang w:val="en-GB"/>
        </w:rPr>
        <w:t xml:space="preserve"> worsen the </w:t>
      </w:r>
      <w:r w:rsidR="00273354">
        <w:rPr>
          <w:rFonts w:ascii="Times New Roman" w:eastAsiaTheme="minorEastAsia" w:hAnsi="Times New Roman"/>
          <w:bCs/>
          <w:lang w:val="en-GB"/>
        </w:rPr>
        <w:t>congestion</w:t>
      </w:r>
      <w:r w:rsidR="00BA6635">
        <w:rPr>
          <w:rFonts w:ascii="Times New Roman" w:eastAsiaTheme="minorEastAsia" w:hAnsi="Times New Roman"/>
          <w:bCs/>
          <w:lang w:val="en-GB"/>
        </w:rPr>
        <w:t xml:space="preserve">, </w:t>
      </w:r>
      <w:r w:rsidR="0016713E">
        <w:rPr>
          <w:rFonts w:ascii="Times New Roman" w:eastAsiaTheme="minorEastAsia" w:hAnsi="Times New Roman"/>
          <w:bCs/>
          <w:lang w:val="en-GB"/>
        </w:rPr>
        <w:t>as</w:t>
      </w:r>
      <w:r w:rsidR="00BA6635">
        <w:rPr>
          <w:rFonts w:ascii="Times New Roman" w:eastAsiaTheme="minorEastAsia" w:hAnsi="Times New Roman"/>
          <w:bCs/>
          <w:lang w:val="en-GB"/>
        </w:rPr>
        <w:t xml:space="preserve"> the transmitting RLC entity may perform </w:t>
      </w:r>
      <w:r w:rsidR="0016713E">
        <w:rPr>
          <w:rFonts w:ascii="Times New Roman" w:eastAsiaTheme="minorEastAsia" w:hAnsi="Times New Roman"/>
          <w:bCs/>
          <w:lang w:val="en-GB"/>
        </w:rPr>
        <w:t>unnecessary RLC</w:t>
      </w:r>
      <w:r w:rsidR="00BA6635">
        <w:rPr>
          <w:rFonts w:ascii="Times New Roman" w:eastAsiaTheme="minorEastAsia" w:hAnsi="Times New Roman"/>
          <w:bCs/>
          <w:lang w:val="en-GB"/>
        </w:rPr>
        <w:t xml:space="preserve"> retransmission</w:t>
      </w:r>
      <w:r w:rsidR="0016713E">
        <w:rPr>
          <w:rFonts w:ascii="Times New Roman" w:eastAsiaTheme="minorEastAsia" w:hAnsi="Times New Roman"/>
          <w:bCs/>
          <w:lang w:val="en-GB"/>
        </w:rPr>
        <w:t>,</w:t>
      </w:r>
      <w:r w:rsidR="00BA6635">
        <w:rPr>
          <w:rFonts w:ascii="Times New Roman" w:eastAsiaTheme="minorEastAsia" w:hAnsi="Times New Roman"/>
          <w:bCs/>
          <w:lang w:val="en-GB"/>
        </w:rPr>
        <w:t xml:space="preserve"> </w:t>
      </w:r>
      <w:r w:rsidR="0016713E" w:rsidRPr="0016713E">
        <w:rPr>
          <w:rFonts w:ascii="Times New Roman" w:eastAsiaTheme="minorEastAsia" w:hAnsi="Times New Roman"/>
          <w:bCs/>
          <w:lang w:val="en-GB"/>
        </w:rPr>
        <w:t xml:space="preserve">leading to the wastage of radio resources, even if the packet has already been successfully </w:t>
      </w:r>
      <w:r w:rsidR="00E46365">
        <w:rPr>
          <w:rFonts w:ascii="Times New Roman" w:eastAsiaTheme="minorEastAsia" w:hAnsi="Times New Roman" w:hint="eastAsia"/>
          <w:bCs/>
          <w:lang w:val="en-GB"/>
        </w:rPr>
        <w:t>transmitted</w:t>
      </w:r>
      <w:r w:rsidR="0016713E" w:rsidRPr="0016713E">
        <w:rPr>
          <w:rFonts w:ascii="Times New Roman" w:eastAsiaTheme="minorEastAsia" w:hAnsi="Times New Roman"/>
          <w:bCs/>
          <w:lang w:val="en-GB"/>
        </w:rPr>
        <w:t>.</w:t>
      </w:r>
    </w:p>
    <w:p w14:paraId="758E2CB1" w14:textId="5B31A487" w:rsidR="00273354" w:rsidRDefault="00273354" w:rsidP="004154C5">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Pr="00E33E44">
        <w:rPr>
          <w:rFonts w:ascii="Times New Roman" w:eastAsiaTheme="minorEastAsia" w:hAnsi="Times New Roman"/>
          <w:b/>
          <w:bCs/>
          <w:lang w:val="en-GB"/>
        </w:rPr>
        <w:t xml:space="preserve">1: </w:t>
      </w:r>
      <w:bookmarkStart w:id="4" w:name="_Hlk173329913"/>
      <w:r w:rsidR="00141883" w:rsidRPr="00141883">
        <w:rPr>
          <w:rFonts w:ascii="Times New Roman" w:eastAsiaTheme="minorEastAsia" w:hAnsi="Times New Roman"/>
          <w:b/>
          <w:bCs/>
          <w:lang w:val="en-GB"/>
        </w:rPr>
        <w:t xml:space="preserve">Autonomous </w:t>
      </w:r>
      <w:bookmarkEnd w:id="4"/>
      <w:r>
        <w:rPr>
          <w:rFonts w:ascii="Times New Roman" w:eastAsiaTheme="minorEastAsia" w:hAnsi="Times New Roman"/>
          <w:b/>
          <w:bCs/>
          <w:lang w:val="en-GB"/>
        </w:rPr>
        <w:t>retransmission may</w:t>
      </w:r>
      <w:r w:rsidR="00DE5D3A">
        <w:rPr>
          <w:rFonts w:ascii="Times New Roman" w:eastAsiaTheme="minorEastAsia" w:hAnsi="Times New Roman"/>
          <w:b/>
          <w:bCs/>
          <w:lang w:val="en-GB"/>
        </w:rPr>
        <w:t xml:space="preserve"> bring much unnecessary retransmission and</w:t>
      </w:r>
      <w:r>
        <w:rPr>
          <w:rFonts w:ascii="Times New Roman" w:eastAsiaTheme="minorEastAsia" w:hAnsi="Times New Roman"/>
          <w:b/>
          <w:bCs/>
          <w:lang w:val="en-GB"/>
        </w:rPr>
        <w:t xml:space="preserve"> make the congestion worse.</w:t>
      </w:r>
    </w:p>
    <w:p w14:paraId="1A33B9FB" w14:textId="71789033" w:rsidR="00B06F78" w:rsidRPr="00106789" w:rsidRDefault="00F65FF3" w:rsidP="004154C5">
      <w:pPr>
        <w:spacing w:after="120"/>
        <w:jc w:val="both"/>
        <w:rPr>
          <w:rFonts w:ascii="Times New Roman" w:eastAsiaTheme="minorEastAsia" w:hAnsi="Times New Roman"/>
          <w:b/>
          <w:bCs/>
          <w:u w:val="single"/>
          <w:lang w:val="en-GB"/>
        </w:rPr>
      </w:pPr>
      <w:r w:rsidRPr="00106789">
        <w:rPr>
          <w:rFonts w:ascii="Times New Roman" w:eastAsiaTheme="minorEastAsia" w:hAnsi="Times New Roman" w:hint="eastAsia"/>
          <w:b/>
          <w:bCs/>
          <w:u w:val="single"/>
          <w:lang w:val="en-GB"/>
        </w:rPr>
        <w:t>I</w:t>
      </w:r>
      <w:r w:rsidRPr="00106789">
        <w:rPr>
          <w:rFonts w:ascii="Times New Roman" w:eastAsiaTheme="minorEastAsia" w:hAnsi="Times New Roman"/>
          <w:b/>
          <w:bCs/>
          <w:u w:val="single"/>
          <w:lang w:val="en-GB"/>
        </w:rPr>
        <w:t>mpact on packet delay</w:t>
      </w:r>
    </w:p>
    <w:p w14:paraId="5AE7B3F8" w14:textId="46F8B942" w:rsidR="00AE431D" w:rsidRPr="009E5D92" w:rsidRDefault="009E5D92" w:rsidP="004154C5">
      <w:pPr>
        <w:spacing w:after="120"/>
        <w:jc w:val="both"/>
        <w:rPr>
          <w:rFonts w:ascii="Times New Roman" w:eastAsiaTheme="minorEastAsia" w:hAnsi="Times New Roman"/>
          <w:bCs/>
          <w:lang w:val="en-GB"/>
        </w:rPr>
      </w:pPr>
      <w:r w:rsidRPr="009E5D92">
        <w:rPr>
          <w:rFonts w:ascii="Times New Roman" w:eastAsiaTheme="minorEastAsia" w:hAnsi="Times New Roman"/>
          <w:bCs/>
          <w:lang w:val="en-GB"/>
        </w:rPr>
        <w:t xml:space="preserve">As </w:t>
      </w:r>
      <w:r w:rsidR="001D052C">
        <w:rPr>
          <w:rFonts w:ascii="Times New Roman" w:eastAsiaTheme="minorEastAsia" w:hAnsi="Times New Roman"/>
          <w:bCs/>
          <w:lang w:val="en-GB"/>
        </w:rPr>
        <w:t>discussed</w:t>
      </w:r>
      <w:r w:rsidRPr="009E5D92">
        <w:rPr>
          <w:rFonts w:ascii="Times New Roman" w:eastAsiaTheme="minorEastAsia" w:hAnsi="Times New Roman"/>
          <w:bCs/>
          <w:lang w:val="en-GB"/>
        </w:rPr>
        <w:t>, a</w:t>
      </w:r>
      <w:r w:rsidRPr="009E5D92">
        <w:rPr>
          <w:rFonts w:ascii="Times New Roman" w:eastAsiaTheme="minorEastAsia" w:hAnsi="Times New Roman" w:hint="eastAsia"/>
          <w:bCs/>
          <w:lang w:val="en-GB"/>
        </w:rPr>
        <w:t>utonomous retransmission</w:t>
      </w:r>
      <w:r w:rsidRPr="009E5D92">
        <w:rPr>
          <w:rFonts w:ascii="Times New Roman" w:eastAsiaTheme="minorEastAsia" w:hAnsi="Times New Roman"/>
          <w:bCs/>
          <w:lang w:val="en-GB"/>
        </w:rPr>
        <w:t xml:space="preserve"> </w:t>
      </w:r>
      <w:r w:rsidR="003D6E78">
        <w:rPr>
          <w:rFonts w:ascii="Times New Roman" w:eastAsiaTheme="minorEastAsia" w:hAnsi="Times New Roman"/>
          <w:bCs/>
          <w:lang w:val="en-GB"/>
        </w:rPr>
        <w:t xml:space="preserve">would </w:t>
      </w:r>
      <w:r w:rsidR="001D052C">
        <w:rPr>
          <w:rFonts w:ascii="Times New Roman" w:eastAsiaTheme="minorEastAsia" w:hAnsi="Times New Roman"/>
          <w:bCs/>
          <w:lang w:val="en-GB"/>
        </w:rPr>
        <w:t xml:space="preserve">lead to </w:t>
      </w:r>
      <w:r w:rsidR="00E704C0">
        <w:rPr>
          <w:rFonts w:ascii="Times New Roman" w:eastAsiaTheme="minorEastAsia" w:hAnsi="Times New Roman"/>
          <w:bCs/>
          <w:lang w:val="en-GB"/>
        </w:rPr>
        <w:t xml:space="preserve">a </w:t>
      </w:r>
      <w:r w:rsidR="001D052C">
        <w:rPr>
          <w:rFonts w:ascii="Times New Roman" w:eastAsiaTheme="minorEastAsia" w:hAnsi="Times New Roman"/>
          <w:bCs/>
          <w:lang w:val="en-GB"/>
        </w:rPr>
        <w:t>significant waste of</w:t>
      </w:r>
      <w:r w:rsidRPr="009E5D92">
        <w:rPr>
          <w:rFonts w:ascii="Times New Roman" w:eastAsiaTheme="minorEastAsia" w:hAnsi="Times New Roman"/>
          <w:bCs/>
          <w:lang w:val="en-GB"/>
        </w:rPr>
        <w:t xml:space="preserve"> radio resources waste </w:t>
      </w:r>
      <w:r w:rsidR="001D052C">
        <w:rPr>
          <w:rFonts w:ascii="Times New Roman" w:eastAsiaTheme="minorEastAsia" w:hAnsi="Times New Roman"/>
          <w:bCs/>
          <w:lang w:val="en-GB"/>
        </w:rPr>
        <w:t>by</w:t>
      </w:r>
      <w:r w:rsidRPr="009E5D92">
        <w:rPr>
          <w:rFonts w:ascii="Times New Roman" w:eastAsiaTheme="minorEastAsia" w:hAnsi="Times New Roman"/>
          <w:bCs/>
          <w:lang w:val="en-GB"/>
        </w:rPr>
        <w:t xml:space="preserve"> unnecessar</w:t>
      </w:r>
      <w:r w:rsidR="00E704C0">
        <w:rPr>
          <w:rFonts w:ascii="Times New Roman" w:eastAsiaTheme="minorEastAsia" w:hAnsi="Times New Roman"/>
          <w:bCs/>
          <w:lang w:val="en-GB"/>
        </w:rPr>
        <w:t>il</w:t>
      </w:r>
      <w:r w:rsidRPr="009E5D92">
        <w:rPr>
          <w:rFonts w:ascii="Times New Roman" w:eastAsiaTheme="minorEastAsia" w:hAnsi="Times New Roman"/>
          <w:bCs/>
          <w:lang w:val="en-GB"/>
        </w:rPr>
        <w:t>y retransmi</w:t>
      </w:r>
      <w:r w:rsidR="005F13EC">
        <w:rPr>
          <w:rFonts w:ascii="Times New Roman" w:eastAsiaTheme="minorEastAsia" w:hAnsi="Times New Roman"/>
          <w:bCs/>
          <w:lang w:val="en-GB"/>
        </w:rPr>
        <w:t>tting</w:t>
      </w:r>
      <w:r w:rsidRPr="009E5D92">
        <w:rPr>
          <w:rFonts w:ascii="Times New Roman" w:eastAsiaTheme="minorEastAsia" w:hAnsi="Times New Roman"/>
          <w:bCs/>
          <w:lang w:val="en-GB"/>
        </w:rPr>
        <w:t xml:space="preserve"> delay-critical pack</w:t>
      </w:r>
      <w:r w:rsidR="00106789">
        <w:rPr>
          <w:rFonts w:ascii="Times New Roman" w:eastAsiaTheme="minorEastAsia" w:hAnsi="Times New Roman"/>
          <w:bCs/>
          <w:lang w:val="en-GB"/>
        </w:rPr>
        <w:t>e</w:t>
      </w:r>
      <w:r w:rsidRPr="009E5D92">
        <w:rPr>
          <w:rFonts w:ascii="Times New Roman" w:eastAsiaTheme="minorEastAsia" w:hAnsi="Times New Roman"/>
          <w:bCs/>
          <w:lang w:val="en-GB"/>
        </w:rPr>
        <w:t>ts</w:t>
      </w:r>
      <w:r w:rsidR="001D052C">
        <w:rPr>
          <w:rFonts w:ascii="Times New Roman" w:eastAsiaTheme="minorEastAsia" w:hAnsi="Times New Roman"/>
          <w:bCs/>
          <w:lang w:val="en-GB"/>
        </w:rPr>
        <w:t xml:space="preserve">. </w:t>
      </w:r>
      <w:r w:rsidR="001D052C" w:rsidRPr="001D052C">
        <w:rPr>
          <w:rFonts w:ascii="Times New Roman" w:eastAsiaTheme="minorEastAsia" w:hAnsi="Times New Roman" w:hint="eastAsia"/>
          <w:bCs/>
          <w:lang w:val="en-GB"/>
        </w:rPr>
        <w:t xml:space="preserve">This </w:t>
      </w:r>
      <w:r w:rsidR="005F13EC">
        <w:rPr>
          <w:rFonts w:ascii="Times New Roman" w:eastAsiaTheme="minorEastAsia" w:hAnsi="Times New Roman"/>
          <w:bCs/>
          <w:lang w:val="en-GB"/>
        </w:rPr>
        <w:t xml:space="preserve">is </w:t>
      </w:r>
      <w:r w:rsidR="001D052C" w:rsidRPr="001D052C">
        <w:rPr>
          <w:rFonts w:ascii="Times New Roman" w:eastAsiaTheme="minorEastAsia" w:hAnsi="Times New Roman" w:hint="eastAsia"/>
          <w:bCs/>
          <w:lang w:val="en-GB"/>
        </w:rPr>
        <w:t xml:space="preserve">not only inefficient but also </w:t>
      </w:r>
      <w:r w:rsidR="006D2B87">
        <w:rPr>
          <w:rFonts w:ascii="Times New Roman" w:eastAsiaTheme="minorEastAsia" w:hAnsi="Times New Roman"/>
          <w:bCs/>
          <w:lang w:val="en-GB"/>
        </w:rPr>
        <w:t xml:space="preserve">may revert </w:t>
      </w:r>
      <w:r w:rsidRPr="009E5D92">
        <w:rPr>
          <w:rFonts w:ascii="Times New Roman" w:eastAsiaTheme="minorEastAsia" w:hAnsi="Times New Roman"/>
          <w:bCs/>
          <w:lang w:val="en-GB"/>
        </w:rPr>
        <w:t xml:space="preserve">the </w:t>
      </w:r>
      <w:r w:rsidR="005F13EC">
        <w:rPr>
          <w:rFonts w:ascii="Times New Roman" w:eastAsiaTheme="minorEastAsia" w:hAnsi="Times New Roman"/>
          <w:bCs/>
          <w:lang w:val="en-GB"/>
        </w:rPr>
        <w:t>subsequent</w:t>
      </w:r>
      <w:r w:rsidRPr="009E5D92">
        <w:rPr>
          <w:rFonts w:ascii="Times New Roman" w:eastAsiaTheme="minorEastAsia" w:hAnsi="Times New Roman"/>
          <w:bCs/>
          <w:lang w:val="en-GB"/>
        </w:rPr>
        <w:t xml:space="preserve"> non</w:t>
      </w:r>
      <w:r w:rsidR="001D052C">
        <w:rPr>
          <w:rFonts w:ascii="Times New Roman" w:eastAsiaTheme="minorEastAsia" w:hAnsi="Times New Roman"/>
          <w:bCs/>
          <w:lang w:val="en-GB"/>
        </w:rPr>
        <w:t>-</w:t>
      </w:r>
      <w:r w:rsidRPr="009E5D92">
        <w:rPr>
          <w:rFonts w:ascii="Times New Roman" w:eastAsiaTheme="minorEastAsia" w:hAnsi="Times New Roman"/>
          <w:bCs/>
          <w:lang w:val="en-GB"/>
        </w:rPr>
        <w:t>delay-critical pack</w:t>
      </w:r>
      <w:r w:rsidR="00106789">
        <w:rPr>
          <w:rFonts w:ascii="Times New Roman" w:eastAsiaTheme="minorEastAsia" w:hAnsi="Times New Roman"/>
          <w:bCs/>
          <w:lang w:val="en-GB"/>
        </w:rPr>
        <w:t>e</w:t>
      </w:r>
      <w:r w:rsidRPr="009E5D92">
        <w:rPr>
          <w:rFonts w:ascii="Times New Roman" w:eastAsiaTheme="minorEastAsia" w:hAnsi="Times New Roman"/>
          <w:bCs/>
          <w:lang w:val="en-GB"/>
        </w:rPr>
        <w:t xml:space="preserve">ts </w:t>
      </w:r>
      <w:r w:rsidR="001D052C">
        <w:rPr>
          <w:rFonts w:ascii="Times New Roman" w:eastAsiaTheme="minorEastAsia" w:hAnsi="Times New Roman"/>
          <w:bCs/>
          <w:lang w:val="en-GB"/>
        </w:rPr>
        <w:t>into</w:t>
      </w:r>
      <w:r w:rsidRPr="009E5D92">
        <w:rPr>
          <w:rFonts w:ascii="Times New Roman" w:eastAsiaTheme="minorEastAsia" w:hAnsi="Times New Roman"/>
          <w:bCs/>
          <w:lang w:val="en-GB"/>
        </w:rPr>
        <w:t xml:space="preserve"> delay-critical </w:t>
      </w:r>
      <w:r w:rsidR="001D052C">
        <w:rPr>
          <w:rFonts w:ascii="Times New Roman" w:eastAsiaTheme="minorEastAsia" w:hAnsi="Times New Roman"/>
          <w:bCs/>
          <w:lang w:val="en-GB"/>
        </w:rPr>
        <w:t xml:space="preserve">packets </w:t>
      </w:r>
      <w:r w:rsidRPr="009E5D92">
        <w:rPr>
          <w:rFonts w:ascii="Times New Roman" w:eastAsiaTheme="minorEastAsia" w:hAnsi="Times New Roman"/>
          <w:bCs/>
          <w:lang w:val="en-GB"/>
        </w:rPr>
        <w:t>d</w:t>
      </w:r>
      <w:r w:rsidRPr="009E5D92">
        <w:rPr>
          <w:rFonts w:ascii="Times New Roman" w:eastAsiaTheme="minorEastAsia" w:hAnsi="Times New Roman" w:hint="eastAsia"/>
          <w:bCs/>
          <w:lang w:val="en-GB"/>
        </w:rPr>
        <w:t>ue to lack of scheduling resources</w:t>
      </w:r>
      <w:r w:rsidR="001D052C">
        <w:rPr>
          <w:rFonts w:ascii="Times New Roman" w:eastAsiaTheme="minorEastAsia" w:hAnsi="Times New Roman"/>
          <w:bCs/>
          <w:lang w:val="en-GB"/>
        </w:rPr>
        <w:t>.</w:t>
      </w:r>
    </w:p>
    <w:p w14:paraId="5888942E" w14:textId="054E17EB" w:rsidR="00B06F78" w:rsidRDefault="00B06F78" w:rsidP="004154C5">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 xml:space="preserve">retransmission </w:t>
      </w:r>
      <w:r w:rsidR="009E52C1">
        <w:rPr>
          <w:rFonts w:ascii="Times New Roman" w:eastAsiaTheme="minorEastAsia" w:hAnsi="Times New Roman"/>
          <w:b/>
          <w:bCs/>
          <w:lang w:val="en-GB"/>
        </w:rPr>
        <w:t xml:space="preserve">would </w:t>
      </w:r>
      <w:r>
        <w:rPr>
          <w:rFonts w:ascii="Times New Roman" w:eastAsiaTheme="minorEastAsia" w:hAnsi="Times New Roman"/>
          <w:b/>
          <w:bCs/>
          <w:lang w:val="en-GB"/>
        </w:rPr>
        <w:t xml:space="preserve">delay the transmission of the </w:t>
      </w:r>
      <w:r w:rsidR="005F13EC">
        <w:rPr>
          <w:rFonts w:ascii="Times New Roman" w:eastAsiaTheme="minorEastAsia" w:hAnsi="Times New Roman"/>
          <w:b/>
          <w:bCs/>
          <w:lang w:val="en-GB"/>
        </w:rPr>
        <w:t>subsequent</w:t>
      </w:r>
      <w:r>
        <w:rPr>
          <w:rFonts w:ascii="Times New Roman" w:eastAsiaTheme="minorEastAsia" w:hAnsi="Times New Roman"/>
          <w:b/>
          <w:bCs/>
          <w:lang w:val="en-GB"/>
        </w:rPr>
        <w:t xml:space="preserve"> packets</w:t>
      </w:r>
      <w:r w:rsidR="005F13EC">
        <w:rPr>
          <w:rFonts w:ascii="Times New Roman" w:eastAsiaTheme="minorEastAsia" w:hAnsi="Times New Roman"/>
          <w:b/>
          <w:bCs/>
          <w:lang w:val="en-GB"/>
        </w:rPr>
        <w:t xml:space="preserve">, </w:t>
      </w:r>
      <w:r w:rsidR="00396421">
        <w:rPr>
          <w:rFonts w:ascii="Times New Roman" w:eastAsiaTheme="minorEastAsia" w:hAnsi="Times New Roman"/>
          <w:b/>
          <w:bCs/>
          <w:lang w:val="en-GB"/>
        </w:rPr>
        <w:t xml:space="preserve">would </w:t>
      </w:r>
      <w:r w:rsidR="005F13EC">
        <w:rPr>
          <w:rFonts w:ascii="Times New Roman" w:eastAsiaTheme="minorEastAsia" w:hAnsi="Times New Roman"/>
          <w:b/>
          <w:bCs/>
          <w:lang w:val="en-GB"/>
        </w:rPr>
        <w:t xml:space="preserve">potentially </w:t>
      </w:r>
      <w:r w:rsidR="00396421">
        <w:rPr>
          <w:rFonts w:ascii="Times New Roman" w:eastAsiaTheme="minorEastAsia" w:hAnsi="Times New Roman"/>
          <w:b/>
          <w:bCs/>
          <w:lang w:val="en-GB"/>
        </w:rPr>
        <w:t xml:space="preserve">lead </w:t>
      </w:r>
      <w:r w:rsidR="00B92B5D">
        <w:rPr>
          <w:rFonts w:ascii="Times New Roman" w:eastAsiaTheme="minorEastAsia" w:hAnsi="Times New Roman"/>
          <w:b/>
          <w:bCs/>
          <w:lang w:val="en-GB"/>
        </w:rPr>
        <w:t xml:space="preserve">more packets </w:t>
      </w:r>
      <w:r w:rsidR="00396421">
        <w:rPr>
          <w:rFonts w:ascii="Times New Roman" w:eastAsiaTheme="minorEastAsia" w:hAnsi="Times New Roman"/>
          <w:b/>
          <w:bCs/>
          <w:lang w:val="en-GB"/>
        </w:rPr>
        <w:t xml:space="preserve">as delay-critical data </w:t>
      </w:r>
      <w:r w:rsidR="00B92B5D">
        <w:rPr>
          <w:rFonts w:ascii="Times New Roman" w:eastAsiaTheme="minorEastAsia" w:hAnsi="Times New Roman"/>
          <w:b/>
          <w:bCs/>
          <w:lang w:val="en-GB"/>
        </w:rPr>
        <w:t xml:space="preserve">from non-delay-critical data </w:t>
      </w:r>
      <w:r w:rsidR="009E5D92">
        <w:rPr>
          <w:rFonts w:ascii="Times New Roman" w:eastAsiaTheme="minorEastAsia" w:hAnsi="Times New Roman"/>
          <w:b/>
          <w:bCs/>
          <w:lang w:val="en-GB"/>
        </w:rPr>
        <w:t>in congestion scenario</w:t>
      </w:r>
      <w:r w:rsidR="00B92B5D">
        <w:rPr>
          <w:rFonts w:ascii="Times New Roman" w:eastAsiaTheme="minorEastAsia" w:hAnsi="Times New Roman"/>
          <w:b/>
          <w:bCs/>
          <w:lang w:val="en-GB"/>
        </w:rPr>
        <w:t>.</w:t>
      </w:r>
    </w:p>
    <w:p w14:paraId="4810BCC6" w14:textId="48F6AA79" w:rsidR="00273354" w:rsidRPr="00273354" w:rsidRDefault="00AE431D" w:rsidP="004154C5">
      <w:pPr>
        <w:spacing w:after="120"/>
        <w:jc w:val="both"/>
        <w:rPr>
          <w:rFonts w:ascii="Times New Roman" w:eastAsiaTheme="minorEastAsia" w:hAnsi="Times New Roman"/>
          <w:bCs/>
          <w:lang w:val="en-GB"/>
        </w:rPr>
      </w:pPr>
      <w:r>
        <w:rPr>
          <w:rFonts w:ascii="Times New Roman" w:eastAsiaTheme="minorEastAsia" w:hAnsi="Times New Roman"/>
          <w:bCs/>
          <w:lang w:val="en-GB"/>
        </w:rPr>
        <w:t>Furthermore, if</w:t>
      </w:r>
      <w:r w:rsidR="0016713E">
        <w:rPr>
          <w:rFonts w:ascii="Times New Roman" w:eastAsiaTheme="minorEastAsia" w:hAnsi="Times New Roman"/>
          <w:bCs/>
          <w:lang w:val="en-GB"/>
        </w:rPr>
        <w:t xml:space="preserve"> </w:t>
      </w:r>
      <w:r w:rsidR="00195BDA">
        <w:rPr>
          <w:rFonts w:ascii="Times New Roman" w:eastAsiaTheme="minorEastAsia" w:hAnsi="Times New Roman"/>
          <w:bCs/>
          <w:lang w:val="en-GB"/>
        </w:rPr>
        <w:t>a</w:t>
      </w:r>
      <w:r w:rsidR="00195BDA" w:rsidRPr="00195BDA">
        <w:rPr>
          <w:rFonts w:ascii="Times New Roman" w:eastAsiaTheme="minorEastAsia" w:hAnsi="Times New Roman"/>
          <w:bCs/>
          <w:lang w:val="en-GB"/>
        </w:rPr>
        <w:t xml:space="preserve">utonomous </w:t>
      </w:r>
      <w:r w:rsidR="0016713E">
        <w:rPr>
          <w:rFonts w:ascii="Times New Roman" w:eastAsiaTheme="minorEastAsia" w:hAnsi="Times New Roman"/>
          <w:bCs/>
          <w:lang w:val="en-GB"/>
        </w:rPr>
        <w:t>retransmission</w:t>
      </w:r>
      <w:r w:rsidR="009E5D92">
        <w:rPr>
          <w:rFonts w:ascii="Times New Roman" w:eastAsiaTheme="minorEastAsia" w:hAnsi="Times New Roman"/>
          <w:bCs/>
          <w:lang w:val="en-GB"/>
        </w:rPr>
        <w:t xml:space="preserve"> </w:t>
      </w:r>
      <w:r w:rsidR="005F13EC">
        <w:rPr>
          <w:rFonts w:ascii="Times New Roman" w:eastAsiaTheme="minorEastAsia" w:hAnsi="Times New Roman"/>
          <w:bCs/>
          <w:lang w:val="en-GB"/>
        </w:rPr>
        <w:t xml:space="preserve">relies </w:t>
      </w:r>
      <w:r w:rsidR="0016713E">
        <w:rPr>
          <w:rFonts w:ascii="Times New Roman" w:eastAsiaTheme="minorEastAsia" w:hAnsi="Times New Roman"/>
          <w:bCs/>
          <w:lang w:val="en-GB"/>
        </w:rPr>
        <w:t>on HARQ feedback</w:t>
      </w:r>
      <w:r w:rsidR="00273354">
        <w:rPr>
          <w:rFonts w:ascii="Times New Roman" w:eastAsiaTheme="minorEastAsia" w:hAnsi="Times New Roman"/>
          <w:bCs/>
          <w:lang w:val="en-GB"/>
        </w:rPr>
        <w:t xml:space="preserve">, the network </w:t>
      </w:r>
      <w:r w:rsidR="005F13EC">
        <w:rPr>
          <w:rFonts w:ascii="Times New Roman" w:eastAsiaTheme="minorEastAsia" w:hAnsi="Times New Roman"/>
          <w:bCs/>
          <w:lang w:val="en-GB"/>
        </w:rPr>
        <w:t>can</w:t>
      </w:r>
      <w:r w:rsidR="00273354">
        <w:rPr>
          <w:rFonts w:ascii="Times New Roman" w:eastAsiaTheme="minorEastAsia" w:hAnsi="Times New Roman"/>
          <w:bCs/>
          <w:lang w:val="en-GB"/>
        </w:rPr>
        <w:t xml:space="preserve"> perform DL RLC </w:t>
      </w:r>
      <w:r w:rsidR="007A6D32">
        <w:rPr>
          <w:rFonts w:ascii="Times New Roman" w:eastAsiaTheme="minorEastAsia" w:hAnsi="Times New Roman"/>
          <w:bCs/>
          <w:lang w:val="en-GB"/>
        </w:rPr>
        <w:t>a</w:t>
      </w:r>
      <w:r w:rsidR="007A6D32" w:rsidRPr="00195BDA">
        <w:rPr>
          <w:rFonts w:ascii="Times New Roman" w:eastAsiaTheme="minorEastAsia" w:hAnsi="Times New Roman"/>
          <w:bCs/>
          <w:lang w:val="en-GB"/>
        </w:rPr>
        <w:t xml:space="preserve">utonomous </w:t>
      </w:r>
      <w:r w:rsidR="00850480">
        <w:rPr>
          <w:rFonts w:ascii="Times New Roman" w:eastAsiaTheme="minorEastAsia" w:hAnsi="Times New Roman"/>
          <w:bCs/>
          <w:lang w:val="en-GB"/>
        </w:rPr>
        <w:t>retransmission</w:t>
      </w:r>
      <w:r w:rsidR="005F13EC">
        <w:rPr>
          <w:rFonts w:ascii="Times New Roman" w:eastAsiaTheme="minorEastAsia" w:hAnsi="Times New Roman"/>
          <w:bCs/>
          <w:lang w:val="en-GB"/>
        </w:rPr>
        <w:t xml:space="preserve"> accordingly</w:t>
      </w:r>
      <w:r w:rsidR="00273354">
        <w:rPr>
          <w:rFonts w:ascii="Times New Roman" w:eastAsiaTheme="minorEastAsia" w:hAnsi="Times New Roman"/>
          <w:bCs/>
          <w:lang w:val="en-GB"/>
        </w:rPr>
        <w:t xml:space="preserve">. </w:t>
      </w:r>
      <w:r w:rsidR="0016713E">
        <w:rPr>
          <w:rFonts w:ascii="Times New Roman" w:eastAsiaTheme="minorEastAsia" w:hAnsi="Times New Roman"/>
          <w:bCs/>
          <w:lang w:val="en-GB"/>
        </w:rPr>
        <w:t>However,</w:t>
      </w:r>
      <w:r w:rsidR="005F13EC">
        <w:rPr>
          <w:rFonts w:ascii="Times New Roman" w:eastAsiaTheme="minorEastAsia" w:hAnsi="Times New Roman"/>
          <w:bCs/>
          <w:lang w:val="en-GB"/>
        </w:rPr>
        <w:t xml:space="preserve"> in UL scenarios</w:t>
      </w:r>
      <w:r w:rsidR="00273354">
        <w:rPr>
          <w:rFonts w:ascii="Times New Roman" w:eastAsiaTheme="minorEastAsia" w:hAnsi="Times New Roman"/>
          <w:bCs/>
          <w:lang w:val="en-GB"/>
        </w:rPr>
        <w:t>, there is</w:t>
      </w:r>
      <w:r w:rsidR="00517FFA">
        <w:rPr>
          <w:rFonts w:ascii="Times New Roman" w:eastAsiaTheme="minorEastAsia" w:hAnsi="Times New Roman"/>
          <w:bCs/>
          <w:lang w:val="en-GB"/>
        </w:rPr>
        <w:t xml:space="preserve"> no HARQ feedback and</w:t>
      </w:r>
      <w:r w:rsidR="00273354">
        <w:rPr>
          <w:rFonts w:ascii="Times New Roman" w:eastAsiaTheme="minorEastAsia" w:hAnsi="Times New Roman"/>
          <w:bCs/>
          <w:lang w:val="en-GB"/>
        </w:rPr>
        <w:t xml:space="preserve"> </w:t>
      </w:r>
      <w:r w:rsidR="00517FFA">
        <w:rPr>
          <w:rFonts w:ascii="Times New Roman" w:eastAsiaTheme="minorEastAsia" w:hAnsi="Times New Roman"/>
          <w:bCs/>
          <w:lang w:val="en-GB"/>
        </w:rPr>
        <w:t xml:space="preserve">the </w:t>
      </w:r>
      <w:r w:rsidR="00273354">
        <w:rPr>
          <w:rFonts w:ascii="Times New Roman" w:eastAsiaTheme="minorEastAsia" w:hAnsi="Times New Roman"/>
          <w:bCs/>
          <w:lang w:val="en-GB"/>
        </w:rPr>
        <w:t>UE</w:t>
      </w:r>
      <w:r w:rsidR="00517FFA">
        <w:rPr>
          <w:rFonts w:ascii="Times New Roman" w:eastAsiaTheme="minorEastAsia" w:hAnsi="Times New Roman"/>
          <w:bCs/>
          <w:lang w:val="en-GB"/>
        </w:rPr>
        <w:t xml:space="preserve"> is</w:t>
      </w:r>
      <w:r w:rsidR="00F7411B">
        <w:rPr>
          <w:rFonts w:ascii="Times New Roman" w:eastAsiaTheme="minorEastAsia" w:hAnsi="Times New Roman"/>
          <w:bCs/>
          <w:lang w:val="en-GB"/>
        </w:rPr>
        <w:t xml:space="preserve"> unable</w:t>
      </w:r>
      <w:r w:rsidR="0016713E">
        <w:rPr>
          <w:rFonts w:ascii="Times New Roman" w:eastAsiaTheme="minorEastAsia" w:hAnsi="Times New Roman"/>
          <w:bCs/>
          <w:lang w:val="en-GB"/>
        </w:rPr>
        <w:t xml:space="preserve"> to determine</w:t>
      </w:r>
      <w:r w:rsidR="00273354">
        <w:rPr>
          <w:rFonts w:ascii="Times New Roman" w:eastAsiaTheme="minorEastAsia" w:hAnsi="Times New Roman"/>
          <w:bCs/>
          <w:lang w:val="en-GB"/>
        </w:rPr>
        <w:t xml:space="preserve"> </w:t>
      </w:r>
      <w:r w:rsidR="00517FFA">
        <w:rPr>
          <w:rFonts w:ascii="Times New Roman" w:eastAsiaTheme="minorEastAsia" w:hAnsi="Times New Roman"/>
          <w:bCs/>
          <w:lang w:val="en-GB"/>
        </w:rPr>
        <w:t>whether the</w:t>
      </w:r>
      <w:r w:rsidR="0016713E">
        <w:rPr>
          <w:rFonts w:ascii="Times New Roman" w:eastAsiaTheme="minorEastAsia" w:hAnsi="Times New Roman"/>
          <w:bCs/>
          <w:lang w:val="en-GB"/>
        </w:rPr>
        <w:t xml:space="preserve"> </w:t>
      </w:r>
      <w:r w:rsidR="00273354">
        <w:rPr>
          <w:rFonts w:ascii="Times New Roman" w:eastAsiaTheme="minorEastAsia" w:hAnsi="Times New Roman"/>
          <w:bCs/>
          <w:lang w:val="en-GB"/>
        </w:rPr>
        <w:t xml:space="preserve">HARQ transmission </w:t>
      </w:r>
      <w:r w:rsidR="005F13EC">
        <w:rPr>
          <w:rFonts w:ascii="Times New Roman" w:eastAsiaTheme="minorEastAsia" w:hAnsi="Times New Roman"/>
          <w:bCs/>
          <w:lang w:val="en-GB"/>
        </w:rPr>
        <w:t>was</w:t>
      </w:r>
      <w:r w:rsidR="00517FFA">
        <w:rPr>
          <w:rFonts w:ascii="Times New Roman" w:eastAsiaTheme="minorEastAsia" w:hAnsi="Times New Roman"/>
          <w:bCs/>
          <w:lang w:val="en-GB"/>
        </w:rPr>
        <w:t xml:space="preserve"> successful or the network just </w:t>
      </w:r>
      <w:r w:rsidR="00850480">
        <w:rPr>
          <w:rFonts w:ascii="Times New Roman" w:eastAsiaTheme="minorEastAsia" w:hAnsi="Times New Roman"/>
          <w:bCs/>
          <w:lang w:val="en-GB"/>
        </w:rPr>
        <w:t>gives</w:t>
      </w:r>
      <w:r w:rsidR="00F7411B">
        <w:rPr>
          <w:rFonts w:ascii="Times New Roman" w:eastAsiaTheme="minorEastAsia" w:hAnsi="Times New Roman"/>
          <w:bCs/>
          <w:lang w:val="en-GB"/>
        </w:rPr>
        <w:t xml:space="preserve"> up the</w:t>
      </w:r>
      <w:r w:rsidR="00517FFA">
        <w:rPr>
          <w:rFonts w:ascii="Times New Roman" w:eastAsiaTheme="minorEastAsia" w:hAnsi="Times New Roman"/>
          <w:bCs/>
          <w:lang w:val="en-GB"/>
        </w:rPr>
        <w:t xml:space="preserve"> HARQ retransmission </w:t>
      </w:r>
      <w:r w:rsidR="0016713E">
        <w:rPr>
          <w:rFonts w:ascii="Times New Roman" w:eastAsiaTheme="minorEastAsia" w:hAnsi="Times New Roman"/>
          <w:bCs/>
          <w:lang w:val="en-GB"/>
        </w:rPr>
        <w:t>when</w:t>
      </w:r>
      <w:r w:rsidR="00273354">
        <w:rPr>
          <w:rFonts w:ascii="Times New Roman" w:eastAsiaTheme="minorEastAsia" w:hAnsi="Times New Roman"/>
          <w:bCs/>
          <w:lang w:val="en-GB"/>
        </w:rPr>
        <w:t xml:space="preserve"> the NDI </w:t>
      </w:r>
      <w:r w:rsidR="0016713E">
        <w:rPr>
          <w:rFonts w:ascii="Times New Roman" w:eastAsiaTheme="minorEastAsia" w:hAnsi="Times New Roman"/>
          <w:bCs/>
          <w:lang w:val="en-GB"/>
        </w:rPr>
        <w:t xml:space="preserve">is </w:t>
      </w:r>
      <w:r w:rsidR="00273354">
        <w:rPr>
          <w:rFonts w:ascii="Times New Roman" w:eastAsiaTheme="minorEastAsia" w:hAnsi="Times New Roman"/>
          <w:bCs/>
          <w:lang w:val="en-GB"/>
        </w:rPr>
        <w:t>toggled</w:t>
      </w:r>
      <w:r w:rsidR="0016713E">
        <w:rPr>
          <w:rFonts w:ascii="Times New Roman" w:eastAsiaTheme="minorEastAsia" w:hAnsi="Times New Roman"/>
          <w:bCs/>
          <w:lang w:val="en-GB"/>
        </w:rPr>
        <w:t>. As a result,</w:t>
      </w:r>
      <w:r w:rsidR="00273354">
        <w:rPr>
          <w:rFonts w:ascii="Times New Roman" w:eastAsiaTheme="minorEastAsia" w:hAnsi="Times New Roman"/>
          <w:bCs/>
          <w:lang w:val="en-GB"/>
        </w:rPr>
        <w:t xml:space="preserve"> it is not </w:t>
      </w:r>
      <w:r w:rsidR="0016713E">
        <w:rPr>
          <w:rFonts w:ascii="Times New Roman" w:eastAsiaTheme="minorEastAsia" w:hAnsi="Times New Roman"/>
          <w:bCs/>
          <w:lang w:val="en-GB"/>
        </w:rPr>
        <w:t>feasible</w:t>
      </w:r>
      <w:r w:rsidR="00273354">
        <w:rPr>
          <w:rFonts w:ascii="Times New Roman" w:eastAsiaTheme="minorEastAsia" w:hAnsi="Times New Roman"/>
          <w:bCs/>
          <w:lang w:val="en-GB"/>
        </w:rPr>
        <w:t xml:space="preserve"> for </w:t>
      </w:r>
      <w:r w:rsidR="00F7411B">
        <w:rPr>
          <w:rFonts w:ascii="Times New Roman" w:eastAsiaTheme="minorEastAsia" w:hAnsi="Times New Roman"/>
          <w:bCs/>
          <w:lang w:val="en-GB"/>
        </w:rPr>
        <w:t xml:space="preserve">the </w:t>
      </w:r>
      <w:r w:rsidR="00273354">
        <w:rPr>
          <w:rFonts w:ascii="Times New Roman" w:eastAsiaTheme="minorEastAsia" w:hAnsi="Times New Roman"/>
          <w:bCs/>
          <w:lang w:val="en-GB"/>
        </w:rPr>
        <w:t xml:space="preserve">UE to perform UL </w:t>
      </w:r>
      <w:r w:rsidR="007A6D32">
        <w:rPr>
          <w:rFonts w:ascii="Times New Roman" w:eastAsiaTheme="minorEastAsia" w:hAnsi="Times New Roman"/>
          <w:bCs/>
          <w:lang w:val="en-GB"/>
        </w:rPr>
        <w:t>a</w:t>
      </w:r>
      <w:r w:rsidR="007A6D32" w:rsidRPr="00195BDA">
        <w:rPr>
          <w:rFonts w:ascii="Times New Roman" w:eastAsiaTheme="minorEastAsia" w:hAnsi="Times New Roman"/>
          <w:bCs/>
          <w:lang w:val="en-GB"/>
        </w:rPr>
        <w:t xml:space="preserve">utonomous </w:t>
      </w:r>
      <w:r w:rsidR="00273354">
        <w:rPr>
          <w:rFonts w:ascii="Times New Roman" w:eastAsiaTheme="minorEastAsia" w:hAnsi="Times New Roman"/>
          <w:bCs/>
          <w:lang w:val="en-GB"/>
        </w:rPr>
        <w:t xml:space="preserve">RLC retransmissions </w:t>
      </w:r>
      <w:r w:rsidR="00A4056A">
        <w:rPr>
          <w:rFonts w:ascii="Times New Roman" w:eastAsiaTheme="minorEastAsia" w:hAnsi="Times New Roman"/>
          <w:bCs/>
          <w:lang w:val="en-GB"/>
        </w:rPr>
        <w:t>based on the HARQ feedback</w:t>
      </w:r>
      <w:r w:rsidR="00273354">
        <w:rPr>
          <w:rFonts w:ascii="Times New Roman" w:eastAsiaTheme="minorEastAsia" w:hAnsi="Times New Roman"/>
          <w:bCs/>
          <w:lang w:val="en-GB"/>
        </w:rPr>
        <w:t>.</w:t>
      </w:r>
    </w:p>
    <w:p w14:paraId="568B6133" w14:textId="51862D0B" w:rsidR="00273354" w:rsidRDefault="00273354" w:rsidP="00273354">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00DC6594">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sidR="00C33985" w:rsidRPr="00C33985">
        <w:rPr>
          <w:rFonts w:ascii="Times New Roman" w:eastAsiaTheme="minorEastAsia" w:hAnsi="Times New Roman"/>
          <w:b/>
          <w:bCs/>
          <w:lang w:val="en-GB"/>
        </w:rPr>
        <w:t xml:space="preserve">Autonomous </w:t>
      </w:r>
      <w:r>
        <w:rPr>
          <w:rFonts w:ascii="Times New Roman" w:eastAsiaTheme="minorEastAsia" w:hAnsi="Times New Roman"/>
          <w:b/>
          <w:bCs/>
          <w:lang w:val="en-GB"/>
        </w:rPr>
        <w:t xml:space="preserve">retransmission based on UL HARQ feedback is not </w:t>
      </w:r>
      <w:r w:rsidR="00F7411B">
        <w:rPr>
          <w:rFonts w:ascii="Times New Roman" w:eastAsiaTheme="minorEastAsia" w:hAnsi="Times New Roman"/>
          <w:b/>
          <w:bCs/>
          <w:lang w:val="en-GB"/>
        </w:rPr>
        <w:t>feasible</w:t>
      </w:r>
      <w:r>
        <w:rPr>
          <w:rFonts w:ascii="Times New Roman" w:eastAsiaTheme="minorEastAsia" w:hAnsi="Times New Roman"/>
          <w:b/>
          <w:bCs/>
          <w:lang w:val="en-GB"/>
        </w:rPr>
        <w:t xml:space="preserve"> </w:t>
      </w:r>
      <w:r w:rsidR="004B2F49">
        <w:rPr>
          <w:rFonts w:ascii="Times New Roman" w:eastAsiaTheme="minorEastAsia" w:hAnsi="Times New Roman"/>
          <w:b/>
          <w:bCs/>
          <w:lang w:val="en-GB"/>
        </w:rPr>
        <w:t xml:space="preserve">according to </w:t>
      </w:r>
      <w:r>
        <w:rPr>
          <w:rFonts w:ascii="Times New Roman" w:eastAsiaTheme="minorEastAsia" w:hAnsi="Times New Roman"/>
          <w:b/>
          <w:bCs/>
          <w:lang w:val="en-GB"/>
        </w:rPr>
        <w:t>the existing HARQ mechanism.</w:t>
      </w:r>
    </w:p>
    <w:p w14:paraId="630DE0A0" w14:textId="6C9D8165" w:rsidR="00F7411B" w:rsidRPr="00F7411B" w:rsidRDefault="00F7411B" w:rsidP="00273354">
      <w:pPr>
        <w:spacing w:after="120"/>
        <w:jc w:val="both"/>
        <w:rPr>
          <w:rFonts w:ascii="Times New Roman" w:eastAsiaTheme="minorEastAsia" w:hAnsi="Times New Roman"/>
          <w:bCs/>
          <w:lang w:val="en-GB"/>
        </w:rPr>
      </w:pPr>
      <w:r>
        <w:rPr>
          <w:rFonts w:ascii="Times New Roman" w:eastAsiaTheme="minorEastAsia" w:hAnsi="Times New Roman"/>
          <w:bCs/>
          <w:lang w:val="en-GB"/>
        </w:rPr>
        <w:t>Considering</w:t>
      </w:r>
      <w:r w:rsidRPr="00F7411B">
        <w:rPr>
          <w:rFonts w:ascii="Times New Roman" w:eastAsiaTheme="minorEastAsia" w:hAnsi="Times New Roman"/>
          <w:bCs/>
          <w:lang w:val="en-GB"/>
        </w:rPr>
        <w:t xml:space="preserve"> the negative effects of </w:t>
      </w:r>
      <w:r w:rsidR="00F30000">
        <w:rPr>
          <w:rFonts w:ascii="Times New Roman" w:eastAsiaTheme="minorEastAsia" w:hAnsi="Times New Roman"/>
          <w:bCs/>
          <w:lang w:val="en-GB"/>
        </w:rPr>
        <w:t>a</w:t>
      </w:r>
      <w:r w:rsidR="00F30000" w:rsidRPr="00195BDA">
        <w:rPr>
          <w:rFonts w:ascii="Times New Roman" w:eastAsiaTheme="minorEastAsia" w:hAnsi="Times New Roman"/>
          <w:bCs/>
          <w:lang w:val="en-GB"/>
        </w:rPr>
        <w:t xml:space="preserve">utonomous </w:t>
      </w:r>
      <w:r w:rsidRPr="00F7411B">
        <w:rPr>
          <w:rFonts w:ascii="Times New Roman" w:eastAsiaTheme="minorEastAsia" w:hAnsi="Times New Roman"/>
          <w:bCs/>
          <w:lang w:val="en-GB"/>
        </w:rPr>
        <w:t xml:space="preserve">retransmission </w:t>
      </w:r>
      <w:r w:rsidR="005F13EC">
        <w:rPr>
          <w:rFonts w:ascii="Times New Roman" w:eastAsiaTheme="minorEastAsia" w:hAnsi="Times New Roman"/>
          <w:bCs/>
          <w:lang w:val="en-GB"/>
        </w:rPr>
        <w:t>on</w:t>
      </w:r>
      <w:r w:rsidR="009E5D92">
        <w:rPr>
          <w:rFonts w:ascii="Times New Roman" w:eastAsiaTheme="minorEastAsia" w:hAnsi="Times New Roman"/>
          <w:bCs/>
          <w:lang w:val="en-GB"/>
        </w:rPr>
        <w:t xml:space="preserve"> capacity and packet delay</w:t>
      </w:r>
      <w:r w:rsidR="005F13EC">
        <w:rPr>
          <w:rFonts w:ascii="Times New Roman" w:eastAsiaTheme="minorEastAsia" w:hAnsi="Times New Roman"/>
          <w:bCs/>
          <w:lang w:val="en-GB"/>
        </w:rPr>
        <w:t xml:space="preserve">, as well as </w:t>
      </w:r>
      <w:r w:rsidRPr="00F7411B">
        <w:rPr>
          <w:rFonts w:ascii="Times New Roman" w:eastAsiaTheme="minorEastAsia" w:hAnsi="Times New Roman"/>
          <w:bCs/>
          <w:lang w:val="en-GB"/>
        </w:rPr>
        <w:t>the relatively large impact</w:t>
      </w:r>
      <w:r w:rsidR="005F13EC">
        <w:rPr>
          <w:rFonts w:ascii="Times New Roman" w:eastAsiaTheme="minorEastAsia" w:hAnsi="Times New Roman"/>
          <w:bCs/>
          <w:lang w:val="en-GB"/>
        </w:rPr>
        <w:t xml:space="preserve"> on </w:t>
      </w:r>
      <w:r w:rsidR="005F13EC" w:rsidRPr="00F7411B">
        <w:rPr>
          <w:rFonts w:ascii="Times New Roman" w:eastAsiaTheme="minorEastAsia" w:hAnsi="Times New Roman"/>
          <w:bCs/>
          <w:lang w:val="en-GB"/>
        </w:rPr>
        <w:t>specification</w:t>
      </w:r>
      <w:r w:rsidR="005F13EC">
        <w:rPr>
          <w:rFonts w:ascii="Times New Roman" w:eastAsiaTheme="minorEastAsia" w:hAnsi="Times New Roman"/>
          <w:bCs/>
          <w:lang w:val="en-GB"/>
        </w:rPr>
        <w:t>s</w:t>
      </w:r>
      <w:r w:rsidRPr="00F7411B">
        <w:rPr>
          <w:rFonts w:ascii="Times New Roman" w:eastAsiaTheme="minorEastAsia" w:hAnsi="Times New Roman"/>
          <w:bCs/>
          <w:lang w:val="en-GB"/>
        </w:rPr>
        <w:t xml:space="preserve">. We </w:t>
      </w:r>
      <w:r w:rsidR="0061303C">
        <w:rPr>
          <w:rFonts w:ascii="Times New Roman" w:eastAsiaTheme="minorEastAsia" w:hAnsi="Times New Roman"/>
          <w:bCs/>
          <w:lang w:val="en-GB"/>
        </w:rPr>
        <w:t xml:space="preserve">think </w:t>
      </w:r>
      <w:r w:rsidR="00187794">
        <w:rPr>
          <w:rFonts w:ascii="Times New Roman" w:eastAsiaTheme="minorEastAsia" w:hAnsi="Times New Roman"/>
          <w:bCs/>
          <w:lang w:val="en-GB"/>
        </w:rPr>
        <w:t xml:space="preserve">there is no need to support </w:t>
      </w:r>
      <w:r w:rsidR="0025751F">
        <w:rPr>
          <w:rFonts w:ascii="Times New Roman" w:eastAsiaTheme="minorEastAsia" w:hAnsi="Times New Roman"/>
          <w:bCs/>
          <w:lang w:val="en-GB"/>
        </w:rPr>
        <w:t xml:space="preserve">the </w:t>
      </w:r>
      <w:r w:rsidR="0049233D">
        <w:rPr>
          <w:rFonts w:ascii="Times New Roman" w:eastAsiaTheme="minorEastAsia" w:hAnsi="Times New Roman"/>
          <w:bCs/>
          <w:lang w:val="en-GB"/>
        </w:rPr>
        <w:t>a</w:t>
      </w:r>
      <w:r w:rsidR="0049233D" w:rsidRPr="0049233D">
        <w:rPr>
          <w:rFonts w:ascii="Times New Roman" w:eastAsiaTheme="minorEastAsia" w:hAnsi="Times New Roman"/>
          <w:bCs/>
          <w:lang w:val="en-GB"/>
        </w:rPr>
        <w:t xml:space="preserve">utonomous </w:t>
      </w:r>
      <w:r w:rsidRPr="00F7411B">
        <w:rPr>
          <w:rFonts w:ascii="Times New Roman" w:eastAsiaTheme="minorEastAsia" w:hAnsi="Times New Roman"/>
          <w:bCs/>
          <w:lang w:val="en-GB"/>
        </w:rPr>
        <w:t>retransmission</w:t>
      </w:r>
      <w:r>
        <w:rPr>
          <w:rFonts w:ascii="Times New Roman" w:eastAsiaTheme="minorEastAsia" w:hAnsi="Times New Roman"/>
          <w:bCs/>
          <w:lang w:val="en-GB"/>
        </w:rPr>
        <w:t xml:space="preserve"> </w:t>
      </w:r>
      <w:r w:rsidRPr="00F7411B">
        <w:rPr>
          <w:rFonts w:ascii="Times New Roman" w:eastAsiaTheme="minorEastAsia" w:hAnsi="Times New Roman"/>
          <w:bCs/>
          <w:lang w:val="en-GB"/>
        </w:rPr>
        <w:t>in Rel-19.</w:t>
      </w:r>
    </w:p>
    <w:p w14:paraId="086EBEDE" w14:textId="2BD4D89D" w:rsidR="002C131A" w:rsidRPr="00F7411B" w:rsidRDefault="00273354" w:rsidP="004154C5">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Pr="00E33E44">
        <w:rPr>
          <w:rFonts w:ascii="Times New Roman" w:eastAsiaTheme="minorEastAsia" w:hAnsi="Times New Roman"/>
          <w:b/>
          <w:bCs/>
          <w:lang w:val="en-GB"/>
        </w:rPr>
        <w:t xml:space="preserve">1: </w:t>
      </w:r>
      <w:r w:rsidR="0066020F"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 xml:space="preserve">retransmission is not supported </w:t>
      </w:r>
      <w:r w:rsidR="0035262E">
        <w:rPr>
          <w:rFonts w:ascii="Times New Roman" w:eastAsiaTheme="minorEastAsia" w:hAnsi="Times New Roman"/>
          <w:b/>
          <w:bCs/>
          <w:lang w:val="en-GB"/>
        </w:rPr>
        <w:t>in Rel-19</w:t>
      </w:r>
      <w:r>
        <w:rPr>
          <w:rFonts w:ascii="Times New Roman" w:eastAsiaTheme="minorEastAsia" w:hAnsi="Times New Roman"/>
          <w:b/>
          <w:bCs/>
          <w:lang w:val="en-GB"/>
        </w:rPr>
        <w:t>.</w:t>
      </w:r>
    </w:p>
    <w:p w14:paraId="641E8853" w14:textId="6B637A5A" w:rsidR="004C78BC" w:rsidRPr="00403E07" w:rsidRDefault="004C78BC" w:rsidP="004154C5">
      <w:pPr>
        <w:pStyle w:val="af5"/>
        <w:numPr>
          <w:ilvl w:val="0"/>
          <w:numId w:val="12"/>
        </w:numPr>
        <w:spacing w:after="120"/>
        <w:jc w:val="both"/>
        <w:rPr>
          <w:rFonts w:ascii="Times New Roman" w:eastAsiaTheme="minorEastAsia" w:hAnsi="Times New Roman"/>
          <w:b/>
          <w:bCs/>
          <w:i/>
          <w:lang w:val="en-GB"/>
        </w:rPr>
      </w:pPr>
      <w:r w:rsidRPr="00403E07">
        <w:rPr>
          <w:rFonts w:ascii="Times New Roman" w:eastAsiaTheme="minorEastAsia" w:hAnsi="Times New Roman" w:hint="eastAsia"/>
          <w:b/>
          <w:bCs/>
          <w:i/>
          <w:lang w:val="en-GB"/>
        </w:rPr>
        <w:t>A</w:t>
      </w:r>
      <w:r w:rsidRPr="00403E07">
        <w:rPr>
          <w:rFonts w:ascii="Times New Roman" w:eastAsiaTheme="minorEastAsia" w:hAnsi="Times New Roman"/>
          <w:b/>
          <w:bCs/>
          <w:i/>
          <w:lang w:val="en-GB"/>
        </w:rPr>
        <w:t>pproach</w:t>
      </w:r>
      <w:r w:rsidR="00312B6D" w:rsidRPr="00403E07">
        <w:rPr>
          <w:rFonts w:ascii="Times New Roman" w:eastAsiaTheme="minorEastAsia" w:hAnsi="Times New Roman"/>
          <w:b/>
          <w:bCs/>
          <w:i/>
          <w:lang w:val="en-GB"/>
        </w:rPr>
        <w:t xml:space="preserve"> </w:t>
      </w:r>
      <w:r w:rsidRPr="00403E07">
        <w:rPr>
          <w:rFonts w:ascii="Times New Roman" w:eastAsiaTheme="minorEastAsia" w:hAnsi="Times New Roman"/>
          <w:b/>
          <w:bCs/>
          <w:i/>
          <w:lang w:val="en-GB"/>
        </w:rPr>
        <w:t xml:space="preserve">2: </w:t>
      </w:r>
      <w:r w:rsidR="009D4D05">
        <w:rPr>
          <w:rFonts w:ascii="Times New Roman" w:eastAsiaTheme="minorEastAsia" w:hAnsi="Times New Roman"/>
          <w:b/>
          <w:bCs/>
          <w:i/>
          <w:lang w:val="en-GB"/>
        </w:rPr>
        <w:t>Polling enhancement</w:t>
      </w:r>
    </w:p>
    <w:p w14:paraId="0B26C4BE" w14:textId="2B7D343E" w:rsidR="00246132" w:rsidRPr="00A67994" w:rsidRDefault="00246132" w:rsidP="00E33E44">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C</w:t>
      </w:r>
      <w:r>
        <w:rPr>
          <w:rFonts w:ascii="Times New Roman" w:eastAsiaTheme="minorEastAsia" w:hAnsi="Times New Roman"/>
          <w:bCs/>
          <w:lang w:val="en-GB"/>
        </w:rPr>
        <w:t xml:space="preserve">ompared </w:t>
      </w:r>
      <w:r w:rsidR="005F13EC">
        <w:rPr>
          <w:rFonts w:ascii="Times New Roman" w:eastAsiaTheme="minorEastAsia" w:hAnsi="Times New Roman"/>
          <w:bCs/>
          <w:lang w:val="en-GB"/>
        </w:rPr>
        <w:t>to</w:t>
      </w:r>
      <w:r>
        <w:rPr>
          <w:rFonts w:ascii="Times New Roman" w:eastAsiaTheme="minorEastAsia" w:hAnsi="Times New Roman"/>
          <w:bCs/>
          <w:lang w:val="en-GB"/>
        </w:rPr>
        <w:t xml:space="preserve"> autonomous retransmission, polling enhancement</w:t>
      </w:r>
      <w:r w:rsidR="00A67994">
        <w:rPr>
          <w:rFonts w:ascii="Times New Roman" w:eastAsiaTheme="minorEastAsia" w:hAnsi="Times New Roman"/>
          <w:bCs/>
          <w:lang w:val="en-GB"/>
        </w:rPr>
        <w:t xml:space="preserve"> c</w:t>
      </w:r>
      <w:r w:rsidR="00A67994" w:rsidRPr="00A67994">
        <w:rPr>
          <w:rFonts w:ascii="Times New Roman" w:eastAsiaTheme="minorEastAsia" w:hAnsi="Times New Roman" w:hint="eastAsia"/>
          <w:bCs/>
          <w:lang w:val="en-GB"/>
        </w:rPr>
        <w:t xml:space="preserve">an ensure timely retransmission </w:t>
      </w:r>
      <w:r w:rsidR="005F13EC">
        <w:rPr>
          <w:rFonts w:ascii="Times New Roman" w:eastAsiaTheme="minorEastAsia" w:hAnsi="Times New Roman"/>
          <w:bCs/>
          <w:lang w:val="en-GB"/>
        </w:rPr>
        <w:t>while</w:t>
      </w:r>
      <w:r w:rsidR="00A67994">
        <w:rPr>
          <w:rFonts w:ascii="Times New Roman" w:eastAsiaTheme="minorEastAsia" w:hAnsi="Times New Roman"/>
          <w:bCs/>
          <w:lang w:val="en-GB"/>
        </w:rPr>
        <w:t xml:space="preserve"> </w:t>
      </w:r>
      <w:r w:rsidR="00A67994" w:rsidRPr="00A67994">
        <w:rPr>
          <w:rFonts w:ascii="Times New Roman" w:eastAsiaTheme="minorEastAsia" w:hAnsi="Times New Roman" w:hint="eastAsia"/>
          <w:bCs/>
          <w:lang w:val="en-GB"/>
        </w:rPr>
        <w:t>avoid</w:t>
      </w:r>
      <w:r w:rsidR="005F13EC">
        <w:rPr>
          <w:rFonts w:ascii="Times New Roman" w:eastAsiaTheme="minorEastAsia" w:hAnsi="Times New Roman"/>
          <w:bCs/>
          <w:lang w:val="en-GB"/>
        </w:rPr>
        <w:t>ing</w:t>
      </w:r>
      <w:r w:rsidR="00A67994" w:rsidRPr="00A67994">
        <w:rPr>
          <w:rFonts w:ascii="Times New Roman" w:eastAsiaTheme="minorEastAsia" w:hAnsi="Times New Roman" w:hint="eastAsia"/>
          <w:bCs/>
          <w:lang w:val="en-GB"/>
        </w:rPr>
        <w:t xml:space="preserve"> the resource waste of unnecessary retransmission</w:t>
      </w:r>
      <w:r w:rsidR="00A67994">
        <w:rPr>
          <w:rFonts w:ascii="Times New Roman" w:eastAsiaTheme="minorEastAsia" w:hAnsi="Times New Roman"/>
          <w:bCs/>
          <w:lang w:val="en-GB"/>
        </w:rPr>
        <w:t>, because RLC retransmission</w:t>
      </w:r>
      <w:r w:rsidR="005F13EC">
        <w:rPr>
          <w:rFonts w:ascii="Times New Roman" w:eastAsiaTheme="minorEastAsia" w:hAnsi="Times New Roman"/>
          <w:bCs/>
          <w:lang w:val="en-GB"/>
        </w:rPr>
        <w:t xml:space="preserve"> </w:t>
      </w:r>
      <w:r w:rsidR="00E704C0">
        <w:rPr>
          <w:rFonts w:ascii="Times New Roman" w:eastAsiaTheme="minorEastAsia" w:hAnsi="Times New Roman"/>
          <w:bCs/>
          <w:lang w:val="en-GB"/>
        </w:rPr>
        <w:t>is</w:t>
      </w:r>
      <w:r w:rsidR="005F13EC">
        <w:rPr>
          <w:rFonts w:ascii="Times New Roman" w:eastAsiaTheme="minorEastAsia" w:hAnsi="Times New Roman"/>
          <w:bCs/>
          <w:lang w:val="en-GB"/>
        </w:rPr>
        <w:t xml:space="preserve"> triggered</w:t>
      </w:r>
      <w:r w:rsidR="00A67994">
        <w:rPr>
          <w:rFonts w:ascii="Times New Roman" w:eastAsiaTheme="minorEastAsia" w:hAnsi="Times New Roman"/>
          <w:bCs/>
          <w:lang w:val="en-GB"/>
        </w:rPr>
        <w:t xml:space="preserve"> </w:t>
      </w:r>
      <w:r w:rsidR="005F13EC">
        <w:rPr>
          <w:rFonts w:ascii="Times New Roman" w:eastAsiaTheme="minorEastAsia" w:hAnsi="Times New Roman"/>
          <w:bCs/>
          <w:lang w:val="en-GB"/>
        </w:rPr>
        <w:t>by</w:t>
      </w:r>
      <w:r w:rsidR="00A67994">
        <w:rPr>
          <w:rFonts w:ascii="Times New Roman" w:eastAsiaTheme="minorEastAsia" w:hAnsi="Times New Roman"/>
          <w:bCs/>
          <w:lang w:val="en-GB"/>
        </w:rPr>
        <w:t xml:space="preserve"> NACK feedback from STATUS PDU</w:t>
      </w:r>
      <w:r w:rsidR="00C56CBC">
        <w:rPr>
          <w:rFonts w:ascii="Times New Roman" w:eastAsiaTheme="minorEastAsia" w:hAnsi="Times New Roman"/>
          <w:bCs/>
          <w:lang w:val="en-GB"/>
        </w:rPr>
        <w:t>s</w:t>
      </w:r>
      <w:r w:rsidR="00A67994">
        <w:rPr>
          <w:rFonts w:ascii="Times New Roman" w:eastAsiaTheme="minorEastAsia" w:hAnsi="Times New Roman"/>
          <w:bCs/>
          <w:lang w:val="en-GB"/>
        </w:rPr>
        <w:t xml:space="preserve">. Some companies </w:t>
      </w:r>
      <w:r w:rsidR="00C56CBC">
        <w:rPr>
          <w:rFonts w:ascii="Times New Roman" w:eastAsiaTheme="minorEastAsia" w:hAnsi="Times New Roman"/>
          <w:bCs/>
          <w:lang w:val="en-GB"/>
        </w:rPr>
        <w:t>believe</w:t>
      </w:r>
      <w:r w:rsidR="005F13EC">
        <w:rPr>
          <w:rFonts w:ascii="Times New Roman" w:eastAsiaTheme="minorEastAsia" w:hAnsi="Times New Roman"/>
          <w:bCs/>
          <w:lang w:val="en-GB"/>
        </w:rPr>
        <w:t xml:space="preserve"> that</w:t>
      </w:r>
      <w:r w:rsidR="00A67994">
        <w:rPr>
          <w:rFonts w:ascii="Times New Roman" w:eastAsiaTheme="minorEastAsia" w:hAnsi="Times New Roman"/>
          <w:bCs/>
          <w:lang w:val="en-GB"/>
        </w:rPr>
        <w:t xml:space="preserve"> </w:t>
      </w:r>
      <w:r w:rsidR="005F13EC">
        <w:rPr>
          <w:rFonts w:ascii="Times New Roman" w:eastAsiaTheme="minorEastAsia" w:hAnsi="Times New Roman"/>
          <w:bCs/>
          <w:lang w:val="en-GB"/>
        </w:rPr>
        <w:t>a</w:t>
      </w:r>
      <w:r w:rsidR="005F13EC" w:rsidRPr="005F13EC">
        <w:rPr>
          <w:rFonts w:ascii="Times New Roman" w:eastAsiaTheme="minorEastAsia" w:hAnsi="Times New Roman" w:hint="eastAsia"/>
          <w:bCs/>
          <w:lang w:val="en-GB"/>
        </w:rPr>
        <w:t xml:space="preserve">utonomous </w:t>
      </w:r>
      <w:r w:rsidR="00A67994">
        <w:rPr>
          <w:rFonts w:ascii="Times New Roman" w:eastAsiaTheme="minorEastAsia" w:hAnsi="Times New Roman"/>
          <w:bCs/>
          <w:lang w:val="en-GB"/>
        </w:rPr>
        <w:t xml:space="preserve">retransmission is faster than retransmission based on STATUS report because </w:t>
      </w:r>
      <w:r w:rsidR="005F13EC">
        <w:rPr>
          <w:rFonts w:ascii="Times New Roman" w:eastAsiaTheme="minorEastAsia" w:hAnsi="Times New Roman"/>
          <w:bCs/>
          <w:lang w:val="en-GB"/>
        </w:rPr>
        <w:t>it initiate</w:t>
      </w:r>
      <w:r w:rsidR="00C56CBC">
        <w:rPr>
          <w:rFonts w:ascii="Times New Roman" w:eastAsiaTheme="minorEastAsia" w:hAnsi="Times New Roman"/>
          <w:bCs/>
          <w:lang w:val="en-GB"/>
        </w:rPr>
        <w:t>s</w:t>
      </w:r>
      <w:r w:rsidR="005F13EC">
        <w:rPr>
          <w:rFonts w:ascii="Times New Roman" w:eastAsiaTheme="minorEastAsia" w:hAnsi="Times New Roman"/>
          <w:bCs/>
          <w:lang w:val="en-GB"/>
        </w:rPr>
        <w:t xml:space="preserve"> retransmission without waiting for the</w:t>
      </w:r>
      <w:r w:rsidR="00A67994">
        <w:rPr>
          <w:rFonts w:ascii="Times New Roman" w:eastAsiaTheme="minorEastAsia" w:hAnsi="Times New Roman"/>
          <w:bCs/>
          <w:lang w:val="en-GB"/>
        </w:rPr>
        <w:t xml:space="preserve"> STATUS </w:t>
      </w:r>
      <w:r w:rsidR="005F13EC">
        <w:rPr>
          <w:rFonts w:ascii="Times New Roman" w:eastAsiaTheme="minorEastAsia" w:hAnsi="Times New Roman"/>
          <w:bCs/>
          <w:lang w:val="en-GB"/>
        </w:rPr>
        <w:t>report</w:t>
      </w:r>
      <w:r w:rsidR="00A67994">
        <w:rPr>
          <w:rFonts w:ascii="Times New Roman" w:eastAsiaTheme="minorEastAsia" w:hAnsi="Times New Roman"/>
          <w:bCs/>
          <w:lang w:val="en-GB"/>
        </w:rPr>
        <w:t xml:space="preserve">. However, network implementation </w:t>
      </w:r>
      <w:r w:rsidR="004D0F31">
        <w:rPr>
          <w:rFonts w:ascii="Times New Roman" w:eastAsiaTheme="minorEastAsia" w:hAnsi="Times New Roman"/>
          <w:bCs/>
          <w:lang w:val="en-GB"/>
        </w:rPr>
        <w:t>can</w:t>
      </w:r>
      <w:r w:rsidR="00A67994">
        <w:rPr>
          <w:rFonts w:ascii="Times New Roman" w:eastAsiaTheme="minorEastAsia" w:hAnsi="Times New Roman"/>
          <w:bCs/>
          <w:lang w:val="en-GB"/>
        </w:rPr>
        <w:t xml:space="preserve"> </w:t>
      </w:r>
      <w:r w:rsidR="00C56CBC">
        <w:rPr>
          <w:rFonts w:ascii="Times New Roman" w:eastAsiaTheme="minorEastAsia" w:hAnsi="Times New Roman"/>
          <w:bCs/>
          <w:lang w:val="en-GB"/>
        </w:rPr>
        <w:t>adjust</w:t>
      </w:r>
      <w:r w:rsidR="00A67994">
        <w:rPr>
          <w:rFonts w:ascii="Times New Roman" w:eastAsiaTheme="minorEastAsia" w:hAnsi="Times New Roman"/>
          <w:bCs/>
          <w:lang w:val="en-GB"/>
        </w:rPr>
        <w:t xml:space="preserve"> </w:t>
      </w:r>
      <w:r w:rsidR="00C56CBC">
        <w:rPr>
          <w:rFonts w:ascii="Times New Roman" w:eastAsiaTheme="minorEastAsia" w:hAnsi="Times New Roman"/>
          <w:bCs/>
          <w:lang w:val="en-GB"/>
        </w:rPr>
        <w:t xml:space="preserve">the </w:t>
      </w:r>
      <w:r w:rsidR="00A67994">
        <w:rPr>
          <w:rFonts w:ascii="Times New Roman" w:eastAsiaTheme="minorEastAsia" w:hAnsi="Times New Roman"/>
          <w:bCs/>
          <w:lang w:val="en-GB"/>
        </w:rPr>
        <w:t xml:space="preserve">threshold for </w:t>
      </w:r>
      <w:r w:rsidR="00C56CBC">
        <w:rPr>
          <w:rFonts w:ascii="Times New Roman" w:eastAsiaTheme="minorEastAsia" w:hAnsi="Times New Roman"/>
          <w:bCs/>
          <w:lang w:val="en-GB"/>
        </w:rPr>
        <w:t xml:space="preserve">applying </w:t>
      </w:r>
      <w:r w:rsidR="00A67994">
        <w:rPr>
          <w:rFonts w:ascii="Times New Roman" w:eastAsiaTheme="minorEastAsia" w:hAnsi="Times New Roman"/>
          <w:bCs/>
          <w:lang w:val="en-GB"/>
        </w:rPr>
        <w:t>polling enhancement to trigger the STATUS report</w:t>
      </w:r>
      <w:r w:rsidR="004D0F31">
        <w:rPr>
          <w:rFonts w:ascii="Times New Roman" w:eastAsiaTheme="minorEastAsia" w:hAnsi="Times New Roman"/>
          <w:bCs/>
          <w:lang w:val="en-GB"/>
        </w:rPr>
        <w:t xml:space="preserve"> earlier</w:t>
      </w:r>
      <w:r w:rsidR="00C56CBC">
        <w:rPr>
          <w:rFonts w:ascii="Times New Roman" w:eastAsiaTheme="minorEastAsia" w:hAnsi="Times New Roman"/>
          <w:bCs/>
          <w:lang w:val="en-GB"/>
        </w:rPr>
        <w:t xml:space="preserve"> thus </w:t>
      </w:r>
      <w:r w:rsidR="004D0F31">
        <w:rPr>
          <w:rFonts w:ascii="Times New Roman" w:eastAsiaTheme="minorEastAsia" w:hAnsi="Times New Roman"/>
          <w:bCs/>
          <w:lang w:val="en-GB"/>
        </w:rPr>
        <w:t>ensur</w:t>
      </w:r>
      <w:r w:rsidR="00C56CBC">
        <w:rPr>
          <w:rFonts w:ascii="Times New Roman" w:eastAsiaTheme="minorEastAsia" w:hAnsi="Times New Roman"/>
          <w:bCs/>
          <w:lang w:val="en-GB"/>
        </w:rPr>
        <w:t>ing</w:t>
      </w:r>
      <w:r w:rsidR="004D0F31">
        <w:rPr>
          <w:rFonts w:ascii="Times New Roman" w:eastAsiaTheme="minorEastAsia" w:hAnsi="Times New Roman"/>
          <w:bCs/>
          <w:lang w:val="en-GB"/>
        </w:rPr>
        <w:t xml:space="preserve"> that retransmissions can be initiated </w:t>
      </w:r>
      <w:r w:rsidR="00E704C0">
        <w:rPr>
          <w:rFonts w:ascii="Times New Roman" w:eastAsiaTheme="minorEastAsia" w:hAnsi="Times New Roman"/>
          <w:bCs/>
          <w:lang w:val="en-GB"/>
        </w:rPr>
        <w:t>on time</w:t>
      </w:r>
      <w:r w:rsidR="00A67994">
        <w:rPr>
          <w:rFonts w:ascii="Times New Roman" w:eastAsiaTheme="minorEastAsia" w:hAnsi="Times New Roman"/>
          <w:bCs/>
          <w:lang w:val="en-GB"/>
        </w:rPr>
        <w:t>.</w:t>
      </w:r>
    </w:p>
    <w:p w14:paraId="2A08F331" w14:textId="3E5E3311" w:rsidR="00A67994" w:rsidRPr="00A67994" w:rsidRDefault="00246132" w:rsidP="00E33E44">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00DC6594">
        <w:rPr>
          <w:rFonts w:ascii="Times New Roman" w:eastAsiaTheme="minorEastAsia" w:hAnsi="Times New Roman"/>
          <w:b/>
          <w:bCs/>
          <w:lang w:val="en-GB"/>
        </w:rPr>
        <w:t>4</w:t>
      </w:r>
      <w:r w:rsidRPr="00E33E44">
        <w:rPr>
          <w:rFonts w:ascii="Times New Roman" w:eastAsiaTheme="minorEastAsia" w:hAnsi="Times New Roman"/>
          <w:b/>
          <w:bCs/>
          <w:lang w:val="en-GB"/>
        </w:rPr>
        <w:t>:</w:t>
      </w:r>
      <w:r>
        <w:rPr>
          <w:rFonts w:ascii="Times New Roman" w:eastAsiaTheme="minorEastAsia" w:hAnsi="Times New Roman"/>
          <w:b/>
          <w:bCs/>
          <w:lang w:val="en-GB"/>
        </w:rPr>
        <w:t xml:space="preserve"> Compared with a</w:t>
      </w:r>
      <w:r w:rsidRPr="00DE5D3A">
        <w:rPr>
          <w:rFonts w:ascii="Times New Roman" w:eastAsiaTheme="minorEastAsia" w:hAnsi="Times New Roman"/>
          <w:b/>
          <w:bCs/>
          <w:lang w:val="en-GB"/>
        </w:rPr>
        <w:t xml:space="preserve">utonomous </w:t>
      </w:r>
      <w:r w:rsidRPr="00BD17ED">
        <w:rPr>
          <w:rFonts w:ascii="Times New Roman" w:eastAsiaTheme="minorEastAsia" w:hAnsi="Times New Roman"/>
          <w:b/>
          <w:bCs/>
          <w:lang w:val="en-GB"/>
        </w:rPr>
        <w:t xml:space="preserve">retransmission, polling enhancement </w:t>
      </w:r>
      <w:r>
        <w:rPr>
          <w:rFonts w:ascii="Times New Roman" w:eastAsiaTheme="minorEastAsia" w:hAnsi="Times New Roman"/>
          <w:b/>
          <w:bCs/>
          <w:lang w:val="en-GB"/>
        </w:rPr>
        <w:t xml:space="preserve">can ensure timely retransmission and avoid the resources waste of unnecessary retransmission </w:t>
      </w:r>
      <w:r w:rsidR="00360721">
        <w:rPr>
          <w:rFonts w:ascii="Times New Roman" w:eastAsiaTheme="minorEastAsia" w:hAnsi="Times New Roman"/>
          <w:b/>
          <w:bCs/>
          <w:lang w:val="en-GB"/>
        </w:rPr>
        <w:t>in autonomous retransmission</w:t>
      </w:r>
      <w:r>
        <w:rPr>
          <w:rFonts w:ascii="Times New Roman" w:eastAsiaTheme="minorEastAsia" w:hAnsi="Times New Roman"/>
          <w:b/>
          <w:bCs/>
          <w:lang w:val="en-GB"/>
        </w:rPr>
        <w:t>.</w:t>
      </w:r>
    </w:p>
    <w:p w14:paraId="3C622B87" w14:textId="3095D0A1" w:rsidR="00844EED" w:rsidRDefault="00360721" w:rsidP="00E33E44">
      <w:pPr>
        <w:spacing w:after="120"/>
        <w:jc w:val="both"/>
        <w:rPr>
          <w:rFonts w:ascii="Times New Roman" w:eastAsiaTheme="minorEastAsia" w:hAnsi="Times New Roman"/>
          <w:bCs/>
        </w:rPr>
      </w:pPr>
      <w:r>
        <w:rPr>
          <w:rFonts w:ascii="Times New Roman" w:eastAsiaTheme="minorEastAsia" w:hAnsi="Times New Roman"/>
          <w:bCs/>
        </w:rPr>
        <w:t>As for the detail</w:t>
      </w:r>
      <w:r w:rsidR="00533E6A">
        <w:rPr>
          <w:rFonts w:ascii="Times New Roman" w:eastAsiaTheme="minorEastAsia" w:hAnsi="Times New Roman"/>
          <w:bCs/>
        </w:rPr>
        <w:t>s</w:t>
      </w:r>
      <w:r>
        <w:rPr>
          <w:rFonts w:ascii="Times New Roman" w:eastAsiaTheme="minorEastAsia" w:hAnsi="Times New Roman"/>
          <w:bCs/>
        </w:rPr>
        <w:t xml:space="preserve"> of pol</w:t>
      </w:r>
      <w:r w:rsidR="00533E6A">
        <w:rPr>
          <w:rFonts w:ascii="Times New Roman" w:eastAsiaTheme="minorEastAsia" w:hAnsi="Times New Roman"/>
          <w:bCs/>
        </w:rPr>
        <w:t>l</w:t>
      </w:r>
      <w:r>
        <w:rPr>
          <w:rFonts w:ascii="Times New Roman" w:eastAsiaTheme="minorEastAsia" w:hAnsi="Times New Roman"/>
          <w:bCs/>
        </w:rPr>
        <w:t xml:space="preserve">ing </w:t>
      </w:r>
      <w:r w:rsidR="00533E6A">
        <w:rPr>
          <w:rFonts w:ascii="Times New Roman" w:eastAsiaTheme="minorEastAsia" w:hAnsi="Times New Roman"/>
          <w:bCs/>
        </w:rPr>
        <w:t>enhancement</w:t>
      </w:r>
      <w:r>
        <w:rPr>
          <w:rFonts w:ascii="Times New Roman" w:eastAsiaTheme="minorEastAsia" w:hAnsi="Times New Roman"/>
          <w:bCs/>
        </w:rPr>
        <w:t>,</w:t>
      </w:r>
      <w:r w:rsidR="000809A4">
        <w:rPr>
          <w:rFonts w:ascii="Times New Roman" w:eastAsiaTheme="minorEastAsia" w:hAnsi="Times New Roman"/>
          <w:bCs/>
        </w:rPr>
        <w:t xml:space="preserve"> the triggering</w:t>
      </w:r>
      <w:r w:rsidR="00533E6A">
        <w:rPr>
          <w:rFonts w:ascii="Times New Roman" w:eastAsiaTheme="minorEastAsia" w:hAnsi="Times New Roman"/>
          <w:bCs/>
        </w:rPr>
        <w:t xml:space="preserve"> of polling</w:t>
      </w:r>
      <w:r w:rsidR="000809A4">
        <w:rPr>
          <w:rFonts w:ascii="Times New Roman" w:eastAsiaTheme="minorEastAsia" w:hAnsi="Times New Roman"/>
          <w:bCs/>
        </w:rPr>
        <w:t xml:space="preserve"> </w:t>
      </w:r>
      <w:r w:rsidR="00844EED">
        <w:rPr>
          <w:rFonts w:ascii="Times New Roman" w:eastAsiaTheme="minorEastAsia" w:hAnsi="Times New Roman"/>
          <w:bCs/>
        </w:rPr>
        <w:t>mainly include</w:t>
      </w:r>
      <w:r w:rsidR="00E704C0">
        <w:rPr>
          <w:rFonts w:ascii="Times New Roman" w:eastAsiaTheme="minorEastAsia" w:hAnsi="Times New Roman"/>
          <w:bCs/>
        </w:rPr>
        <w:t>s</w:t>
      </w:r>
      <w:r w:rsidR="00844EED">
        <w:rPr>
          <w:rFonts w:ascii="Times New Roman" w:eastAsiaTheme="minorEastAsia" w:hAnsi="Times New Roman"/>
          <w:bCs/>
        </w:rPr>
        <w:t xml:space="preserve"> the following </w:t>
      </w:r>
      <w:r w:rsidR="00533E6A">
        <w:rPr>
          <w:rFonts w:ascii="Times New Roman" w:eastAsiaTheme="minorEastAsia" w:hAnsi="Times New Roman"/>
          <w:bCs/>
        </w:rPr>
        <w:t>four</w:t>
      </w:r>
      <w:r w:rsidR="00844EED">
        <w:rPr>
          <w:rFonts w:ascii="Times New Roman" w:eastAsiaTheme="minorEastAsia" w:hAnsi="Times New Roman"/>
          <w:bCs/>
        </w:rPr>
        <w:t xml:space="preserve"> cases</w:t>
      </w:r>
      <w:r>
        <w:rPr>
          <w:rFonts w:ascii="Times New Roman" w:eastAsiaTheme="minorEastAsia" w:hAnsi="Times New Roman"/>
          <w:bCs/>
        </w:rPr>
        <w:t xml:space="preserve"> in the current RLC specification</w:t>
      </w:r>
      <w:r w:rsidR="00F91321">
        <w:rPr>
          <w:rFonts w:ascii="Times New Roman" w:eastAsiaTheme="minorEastAsia" w:hAnsi="Times New Roman"/>
          <w:bCs/>
        </w:rPr>
        <w:t xml:space="preserve"> </w:t>
      </w:r>
      <w:r>
        <w:rPr>
          <w:rFonts w:ascii="Times New Roman" w:eastAsiaTheme="minorEastAsia" w:hAnsi="Times New Roman"/>
          <w:bCs/>
        </w:rPr>
        <w:t>[2]</w:t>
      </w:r>
      <w:r w:rsidR="002469CC">
        <w:rPr>
          <w:rFonts w:ascii="Times New Roman" w:eastAsiaTheme="minorEastAsia" w:hAnsi="Times New Roman"/>
          <w:bCs/>
        </w:rPr>
        <w:t xml:space="preserve"> as below</w:t>
      </w:r>
      <w:r w:rsidR="000809A4">
        <w:rPr>
          <w:rFonts w:ascii="Times New Roman" w:eastAsiaTheme="minorEastAsia" w:hAnsi="Times New Roman"/>
          <w:bCs/>
        </w:rPr>
        <w:t>:</w:t>
      </w:r>
    </w:p>
    <w:p w14:paraId="3DA59135" w14:textId="2BEDC8DF" w:rsidR="00844EED" w:rsidRPr="00844EED" w:rsidRDefault="00844EED" w:rsidP="00844EED">
      <w:pPr>
        <w:pStyle w:val="af5"/>
        <w:numPr>
          <w:ilvl w:val="0"/>
          <w:numId w:val="40"/>
        </w:numPr>
        <w:spacing w:after="120"/>
        <w:jc w:val="both"/>
        <w:rPr>
          <w:rFonts w:ascii="Times New Roman" w:eastAsiaTheme="minorEastAsia" w:hAnsi="Times New Roman"/>
          <w:bCs/>
        </w:rPr>
      </w:pPr>
      <w:r w:rsidRPr="00844EED">
        <w:rPr>
          <w:rFonts w:ascii="Times New Roman" w:eastAsiaTheme="minorEastAsia" w:hAnsi="Times New Roman"/>
          <w:b/>
          <w:bCs/>
        </w:rPr>
        <w:t>Case 1</w:t>
      </w:r>
      <w:r w:rsidRPr="00844EED">
        <w:rPr>
          <w:rFonts w:ascii="Times New Roman" w:eastAsiaTheme="minorEastAsia" w:hAnsi="Times New Roman"/>
          <w:bCs/>
        </w:rPr>
        <w:t xml:space="preserve">: </w:t>
      </w:r>
      <w:r w:rsidRPr="00844EED">
        <w:t xml:space="preserve">PDU_WITHOUT_POLL &gt;= </w:t>
      </w:r>
      <w:proofErr w:type="spellStart"/>
      <w:r w:rsidRPr="00844EED">
        <w:t>pollPDU</w:t>
      </w:r>
      <w:proofErr w:type="spellEnd"/>
      <w:r w:rsidRPr="00844EED">
        <w:t xml:space="preserve"> or BYTE_WITHOUT_POLL &gt;= </w:t>
      </w:r>
      <w:proofErr w:type="spellStart"/>
      <w:r w:rsidRPr="00844EED">
        <w:t>pollByte</w:t>
      </w:r>
      <w:proofErr w:type="spellEnd"/>
    </w:p>
    <w:p w14:paraId="5C3FDED6" w14:textId="471BC875" w:rsidR="00844EED" w:rsidRPr="00844EED" w:rsidRDefault="00844EED" w:rsidP="00844EED">
      <w:pPr>
        <w:pStyle w:val="af5"/>
        <w:numPr>
          <w:ilvl w:val="0"/>
          <w:numId w:val="40"/>
        </w:numPr>
        <w:spacing w:after="120"/>
        <w:jc w:val="both"/>
        <w:rPr>
          <w:rFonts w:ascii="Times New Roman" w:eastAsiaTheme="minorEastAsia" w:hAnsi="Times New Roman"/>
          <w:bCs/>
        </w:rPr>
      </w:pPr>
      <w:r w:rsidRPr="00844EED">
        <w:rPr>
          <w:rFonts w:ascii="Times New Roman" w:eastAsiaTheme="minorEastAsia" w:hAnsi="Times New Roman"/>
          <w:b/>
          <w:bCs/>
        </w:rPr>
        <w:t xml:space="preserve">Case 2: </w:t>
      </w:r>
      <w:r w:rsidRPr="00844EED">
        <w:rPr>
          <w:rFonts w:ascii="Times New Roman" w:eastAsiaTheme="minorEastAsia" w:hAnsi="Times New Roman"/>
          <w:bCs/>
        </w:rPr>
        <w:t>Buffers become empty</w:t>
      </w:r>
    </w:p>
    <w:p w14:paraId="0FE5FAD6" w14:textId="58119945" w:rsidR="00844EED" w:rsidRPr="00844EED" w:rsidRDefault="00844EED" w:rsidP="00844EED">
      <w:pPr>
        <w:pStyle w:val="af5"/>
        <w:numPr>
          <w:ilvl w:val="0"/>
          <w:numId w:val="40"/>
        </w:numPr>
        <w:spacing w:after="120"/>
        <w:jc w:val="both"/>
        <w:rPr>
          <w:rFonts w:ascii="Times New Roman" w:eastAsiaTheme="minorEastAsia" w:hAnsi="Times New Roman"/>
          <w:bCs/>
        </w:rPr>
      </w:pPr>
      <w:r>
        <w:rPr>
          <w:rFonts w:ascii="Times New Roman" w:eastAsiaTheme="minorEastAsia" w:hAnsi="Times New Roman" w:hint="eastAsia"/>
          <w:b/>
          <w:bCs/>
        </w:rPr>
        <w:t>C</w:t>
      </w:r>
      <w:r>
        <w:rPr>
          <w:rFonts w:ascii="Times New Roman" w:eastAsiaTheme="minorEastAsia" w:hAnsi="Times New Roman"/>
          <w:b/>
          <w:bCs/>
        </w:rPr>
        <w:t xml:space="preserve">ase 3: </w:t>
      </w:r>
      <w:r w:rsidRPr="00844EED">
        <w:rPr>
          <w:rFonts w:ascii="Times New Roman" w:eastAsiaTheme="minorEastAsia" w:hAnsi="Times New Roman"/>
          <w:bCs/>
        </w:rPr>
        <w:t xml:space="preserve">No data to transmit </w:t>
      </w:r>
      <w:r w:rsidRPr="00844EED">
        <w:rPr>
          <w:rFonts w:ascii="Times New Roman" w:eastAsiaTheme="minorEastAsia" w:hAnsi="Times New Roman" w:hint="eastAsia"/>
          <w:bCs/>
        </w:rPr>
        <w:t>due to window stalling</w:t>
      </w:r>
    </w:p>
    <w:p w14:paraId="628DFCAC" w14:textId="299DF138" w:rsidR="00895430" w:rsidRPr="00844EED" w:rsidRDefault="00844EED" w:rsidP="00AA673E">
      <w:pPr>
        <w:pStyle w:val="af5"/>
        <w:numPr>
          <w:ilvl w:val="0"/>
          <w:numId w:val="40"/>
        </w:numPr>
        <w:spacing w:after="120"/>
        <w:jc w:val="both"/>
        <w:rPr>
          <w:rFonts w:ascii="Times New Roman" w:eastAsiaTheme="minorEastAsia" w:hAnsi="Times New Roman"/>
          <w:b/>
          <w:bCs/>
        </w:rPr>
      </w:pPr>
      <w:r>
        <w:rPr>
          <w:rFonts w:ascii="Times New Roman" w:eastAsiaTheme="minorEastAsia" w:hAnsi="Times New Roman" w:hint="eastAsia"/>
          <w:b/>
          <w:bCs/>
        </w:rPr>
        <w:lastRenderedPageBreak/>
        <w:t>C</w:t>
      </w:r>
      <w:r>
        <w:rPr>
          <w:rFonts w:ascii="Times New Roman" w:eastAsiaTheme="minorEastAsia" w:hAnsi="Times New Roman"/>
          <w:b/>
          <w:bCs/>
        </w:rPr>
        <w:t xml:space="preserve">ase 4: </w:t>
      </w:r>
      <w:r w:rsidRPr="00844EED">
        <w:rPr>
          <w:rFonts w:ascii="Times New Roman" w:eastAsiaTheme="minorEastAsia" w:hAnsi="Times New Roman" w:hint="eastAsia"/>
          <w:bCs/>
          <w:i/>
        </w:rPr>
        <w:t>t-</w:t>
      </w:r>
      <w:proofErr w:type="spellStart"/>
      <w:r w:rsidRPr="00844EED">
        <w:rPr>
          <w:rFonts w:ascii="Times New Roman" w:eastAsiaTheme="minorEastAsia" w:hAnsi="Times New Roman" w:hint="eastAsia"/>
          <w:bCs/>
          <w:i/>
        </w:rPr>
        <w:t>PollRetransmit</w:t>
      </w:r>
      <w:proofErr w:type="spellEnd"/>
      <w:r>
        <w:rPr>
          <w:rFonts w:ascii="Times New Roman" w:eastAsiaTheme="minorEastAsia" w:hAnsi="Times New Roman"/>
          <w:bCs/>
          <w:i/>
        </w:rPr>
        <w:t xml:space="preserve"> </w:t>
      </w:r>
      <w:r w:rsidRPr="00844EED">
        <w:rPr>
          <w:rFonts w:ascii="Times New Roman" w:eastAsiaTheme="minorEastAsia" w:hAnsi="Times New Roman"/>
          <w:bCs/>
        </w:rPr>
        <w:t>expir</w:t>
      </w:r>
      <w:r w:rsidR="00533E6A">
        <w:rPr>
          <w:rFonts w:ascii="Times New Roman" w:eastAsiaTheme="minorEastAsia" w:hAnsi="Times New Roman"/>
          <w:bCs/>
        </w:rPr>
        <w:t>e</w:t>
      </w:r>
      <w:r w:rsidRPr="00844EED">
        <w:rPr>
          <w:rFonts w:ascii="Times New Roman" w:eastAsiaTheme="minorEastAsia" w:hAnsi="Times New Roman"/>
          <w:bCs/>
        </w:rPr>
        <w:t>s</w:t>
      </w:r>
      <w:r w:rsidRPr="000809A4">
        <w:rPr>
          <w:noProof/>
        </w:rPr>
        <mc:AlternateContent>
          <mc:Choice Requires="wps">
            <w:drawing>
              <wp:anchor distT="45720" distB="45720" distL="114300" distR="114300" simplePos="0" relativeHeight="251659264" behindDoc="0" locked="0" layoutInCell="1" allowOverlap="1" wp14:anchorId="754212C2" wp14:editId="6F07016D">
                <wp:simplePos x="0" y="0"/>
                <wp:positionH relativeFrom="column">
                  <wp:posOffset>-100330</wp:posOffset>
                </wp:positionH>
                <wp:positionV relativeFrom="paragraph">
                  <wp:posOffset>413385</wp:posOffset>
                </wp:positionV>
                <wp:extent cx="5632450" cy="1404620"/>
                <wp:effectExtent l="0" t="0" r="2540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2450" cy="1404620"/>
                        </a:xfrm>
                        <a:prstGeom prst="rect">
                          <a:avLst/>
                        </a:prstGeom>
                        <a:solidFill>
                          <a:srgbClr val="FFFFFF"/>
                        </a:solidFill>
                        <a:ln w="9525">
                          <a:solidFill>
                            <a:srgbClr val="000000"/>
                          </a:solidFill>
                          <a:miter lim="800000"/>
                          <a:headEnd/>
                          <a:tailEnd/>
                        </a:ln>
                      </wps:spPr>
                      <wps:txbx>
                        <w:txbxContent>
                          <w:p w14:paraId="31A40EE0" w14:textId="77777777" w:rsidR="000809A4" w:rsidRPr="000809A4" w:rsidRDefault="000809A4" w:rsidP="000809A4">
                            <w:pPr>
                              <w:spacing w:after="120" w:line="200" w:lineRule="exact"/>
                              <w:jc w:val="both"/>
                              <w:rPr>
                                <w:rFonts w:ascii="Times New Roman" w:eastAsiaTheme="minorEastAsia" w:hAnsi="Times New Roman"/>
                                <w:b/>
                                <w:bCs/>
                                <w:sz w:val="22"/>
                              </w:rPr>
                            </w:pPr>
                            <w:r w:rsidRPr="000809A4">
                              <w:rPr>
                                <w:rFonts w:ascii="Times New Roman" w:eastAsiaTheme="minorEastAsia" w:hAnsi="Times New Roman" w:hint="eastAsia"/>
                                <w:b/>
                                <w:bCs/>
                                <w:sz w:val="22"/>
                              </w:rPr>
                              <w:t>T</w:t>
                            </w:r>
                            <w:r w:rsidRPr="000809A4">
                              <w:rPr>
                                <w:rFonts w:ascii="Times New Roman" w:eastAsiaTheme="minorEastAsia" w:hAnsi="Times New Roman"/>
                                <w:b/>
                                <w:bCs/>
                                <w:sz w:val="22"/>
                              </w:rPr>
                              <w:t>S 38.322</w:t>
                            </w:r>
                          </w:p>
                          <w:p w14:paraId="7DDB87BB" w14:textId="77777777" w:rsidR="000809A4" w:rsidRPr="00A2531A" w:rsidRDefault="000809A4" w:rsidP="000809A4">
                            <w:pPr>
                              <w:pStyle w:val="4"/>
                              <w:spacing w:line="200" w:lineRule="exact"/>
                              <w:rPr>
                                <w:rFonts w:ascii="Times New Roman" w:eastAsia="MS Mincho" w:hAnsi="Times New Roman" w:cs="Times New Roman"/>
                                <w:sz w:val="24"/>
                                <w:szCs w:val="24"/>
                              </w:rPr>
                            </w:pPr>
                            <w:r w:rsidRPr="00A2531A">
                              <w:rPr>
                                <w:rFonts w:ascii="Times New Roman" w:eastAsia="MS Mincho" w:hAnsi="Times New Roman" w:cs="Times New Roman"/>
                                <w:b w:val="0"/>
                                <w:bCs w:val="0"/>
                                <w:sz w:val="24"/>
                                <w:szCs w:val="24"/>
                              </w:rPr>
                              <w:t>5.3.3.2</w:t>
                            </w:r>
                            <w:r w:rsidRPr="00A2531A">
                              <w:rPr>
                                <w:rFonts w:ascii="Times New Roman" w:eastAsia="MS Mincho" w:hAnsi="Times New Roman" w:cs="Times New Roman"/>
                                <w:b w:val="0"/>
                                <w:bCs w:val="0"/>
                                <w:sz w:val="24"/>
                                <w:szCs w:val="24"/>
                              </w:rPr>
                              <w:tab/>
                              <w:t xml:space="preserve">Transmission of </w:t>
                            </w:r>
                            <w:proofErr w:type="gramStart"/>
                            <w:r w:rsidRPr="00A2531A">
                              <w:rPr>
                                <w:rFonts w:ascii="Times New Roman" w:eastAsia="MS Mincho" w:hAnsi="Times New Roman" w:cs="Times New Roman"/>
                                <w:b w:val="0"/>
                                <w:bCs w:val="0"/>
                                <w:sz w:val="24"/>
                                <w:szCs w:val="24"/>
                              </w:rPr>
                              <w:t>a</w:t>
                            </w:r>
                            <w:proofErr w:type="gramEnd"/>
                            <w:r w:rsidRPr="00A2531A">
                              <w:rPr>
                                <w:rFonts w:ascii="Times New Roman" w:eastAsia="MS Mincho" w:hAnsi="Times New Roman" w:cs="Times New Roman"/>
                                <w:b w:val="0"/>
                                <w:bCs w:val="0"/>
                                <w:sz w:val="24"/>
                                <w:szCs w:val="24"/>
                              </w:rPr>
                              <w:t xml:space="preserve"> AMD PDU</w:t>
                            </w:r>
                          </w:p>
                          <w:p w14:paraId="69F30166" w14:textId="77777777" w:rsidR="000809A4" w:rsidRDefault="000809A4" w:rsidP="000809A4">
                            <w:pPr>
                              <w:spacing w:line="200" w:lineRule="exact"/>
                            </w:pPr>
                            <w: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A89989F" w14:textId="77777777" w:rsidR="000809A4" w:rsidRPr="00A2531A" w:rsidRDefault="000809A4" w:rsidP="000809A4">
                            <w:pPr>
                              <w:pStyle w:val="B1"/>
                              <w:spacing w:line="200" w:lineRule="exact"/>
                              <w:rPr>
                                <w:sz w:val="20"/>
                                <w:szCs w:val="20"/>
                              </w:rPr>
                            </w:pPr>
                            <w:r w:rsidRPr="00A2531A">
                              <w:rPr>
                                <w:sz w:val="20"/>
                                <w:szCs w:val="20"/>
                              </w:rPr>
                              <w:t>-</w:t>
                            </w:r>
                            <w:r w:rsidRPr="00A2531A">
                              <w:rPr>
                                <w:sz w:val="20"/>
                                <w:szCs w:val="20"/>
                              </w:rPr>
                              <w:tab/>
                              <w:t>increment PDU_WITHOUT_POLL by one;</w:t>
                            </w:r>
                          </w:p>
                          <w:p w14:paraId="7BB0DB2F" w14:textId="77777777" w:rsidR="000809A4" w:rsidRPr="00A2531A" w:rsidRDefault="000809A4" w:rsidP="000809A4">
                            <w:pPr>
                              <w:pStyle w:val="B1"/>
                              <w:spacing w:line="200" w:lineRule="exact"/>
                              <w:rPr>
                                <w:sz w:val="20"/>
                                <w:szCs w:val="20"/>
                              </w:rPr>
                            </w:pPr>
                            <w:r w:rsidRPr="00A2531A">
                              <w:rPr>
                                <w:sz w:val="20"/>
                                <w:szCs w:val="20"/>
                              </w:rPr>
                              <w:t>-</w:t>
                            </w:r>
                            <w:r w:rsidRPr="00A2531A">
                              <w:rPr>
                                <w:sz w:val="20"/>
                                <w:szCs w:val="20"/>
                              </w:rPr>
                              <w:tab/>
                              <w:t>increment BYTE_WITHOUT_POLL by every new byte of Data field element that it maps to the Data field of the AMD PDU;</w:t>
                            </w:r>
                          </w:p>
                          <w:p w14:paraId="4AD58898" w14:textId="77777777" w:rsidR="000809A4" w:rsidRPr="00A2531A" w:rsidRDefault="000809A4" w:rsidP="000809A4">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PDU_WITHOUT_POLL &gt;= </w:t>
                            </w:r>
                            <w:proofErr w:type="spellStart"/>
                            <w:r w:rsidRPr="00A2531A">
                              <w:rPr>
                                <w:sz w:val="20"/>
                                <w:szCs w:val="20"/>
                                <w:highlight w:val="yellow"/>
                              </w:rPr>
                              <w:t>pollPDU</w:t>
                            </w:r>
                            <w:proofErr w:type="spellEnd"/>
                            <w:r w:rsidRPr="00A2531A">
                              <w:rPr>
                                <w:sz w:val="20"/>
                                <w:szCs w:val="20"/>
                                <w:highlight w:val="yellow"/>
                              </w:rPr>
                              <w:t>; or</w:t>
                            </w:r>
                          </w:p>
                          <w:p w14:paraId="7CE6060F" w14:textId="77777777" w:rsidR="000809A4" w:rsidRPr="00A2531A" w:rsidRDefault="000809A4" w:rsidP="000809A4">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BYTE_WITHOUT_POLL &gt;= </w:t>
                            </w:r>
                            <w:proofErr w:type="spellStart"/>
                            <w:r w:rsidRPr="00A2531A">
                              <w:rPr>
                                <w:sz w:val="20"/>
                                <w:szCs w:val="20"/>
                                <w:highlight w:val="yellow"/>
                              </w:rPr>
                              <w:t>pollByte</w:t>
                            </w:r>
                            <w:proofErr w:type="spellEnd"/>
                            <w:r w:rsidRPr="00A2531A">
                              <w:rPr>
                                <w:sz w:val="20"/>
                                <w:szCs w:val="20"/>
                                <w:highlight w:val="yellow"/>
                              </w:rPr>
                              <w:t>:</w:t>
                            </w:r>
                          </w:p>
                          <w:p w14:paraId="1F835B4C" w14:textId="77777777" w:rsidR="000809A4" w:rsidRPr="00A2531A" w:rsidRDefault="000809A4" w:rsidP="000809A4">
                            <w:pPr>
                              <w:pStyle w:val="B2"/>
                              <w:spacing w:line="200" w:lineRule="exact"/>
                              <w:rPr>
                                <w:sz w:val="20"/>
                                <w:szCs w:val="20"/>
                              </w:rPr>
                            </w:pPr>
                            <w:r w:rsidRPr="00A2531A">
                              <w:rPr>
                                <w:sz w:val="20"/>
                                <w:szCs w:val="20"/>
                                <w:highlight w:val="yellow"/>
                              </w:rPr>
                              <w:t>-</w:t>
                            </w:r>
                            <w:r w:rsidRPr="00A2531A">
                              <w:rPr>
                                <w:sz w:val="20"/>
                                <w:szCs w:val="20"/>
                                <w:highlight w:val="yellow"/>
                              </w:rPr>
                              <w:tab/>
                              <w:t>include a poll in the AMD PDU as described below.</w:t>
                            </w:r>
                          </w:p>
                          <w:p w14:paraId="0D52312E" w14:textId="77777777" w:rsidR="000809A4" w:rsidRPr="00A2531A" w:rsidRDefault="000809A4" w:rsidP="000809A4">
                            <w:pPr>
                              <w:spacing w:line="200" w:lineRule="exact"/>
                              <w:rPr>
                                <w:bCs/>
                              </w:rPr>
                            </w:pPr>
                            <w:r w:rsidRPr="00A2531A">
                              <w:rPr>
                                <w:bCs/>
                              </w:rPr>
                              <w:t>Upon notification of a transmission opportunity by lower layer, for each AMD PDU submitted for transmission, the transmitting side of an AM RLC entity shall:</w:t>
                            </w:r>
                          </w:p>
                          <w:p w14:paraId="25355887" w14:textId="77777777" w:rsidR="000809A4" w:rsidRPr="00A2531A" w:rsidRDefault="000809A4" w:rsidP="000809A4">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both the transmission buffer and the retransmission buffer </w:t>
                            </w:r>
                            <w:proofErr w:type="gramStart"/>
                            <w:r w:rsidRPr="00A2531A">
                              <w:rPr>
                                <w:sz w:val="20"/>
                                <w:szCs w:val="20"/>
                                <w:highlight w:val="yellow"/>
                              </w:rPr>
                              <w:t>becomes</w:t>
                            </w:r>
                            <w:proofErr w:type="gramEnd"/>
                            <w:r w:rsidRPr="00A2531A">
                              <w:rPr>
                                <w:sz w:val="20"/>
                                <w:szCs w:val="20"/>
                                <w:highlight w:val="yellow"/>
                              </w:rPr>
                              <w:t xml:space="preserve"> empty (excluding transmitted RLC SDUs or RLC SDU segments awaiting acknowledgements) after the transmission of the AMD PDU; or</w:t>
                            </w:r>
                          </w:p>
                          <w:p w14:paraId="0A91E9F8" w14:textId="77777777" w:rsidR="000809A4" w:rsidRPr="00A2531A" w:rsidRDefault="000809A4" w:rsidP="000809A4">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no new RLC SDU can be transmitted after the transmission of the AMD PDU (e.g. </w:t>
                            </w:r>
                            <w:bookmarkStart w:id="5" w:name="_Hlk181350709"/>
                            <w:r w:rsidRPr="00A2531A">
                              <w:rPr>
                                <w:sz w:val="20"/>
                                <w:szCs w:val="20"/>
                                <w:highlight w:val="yellow"/>
                              </w:rPr>
                              <w:t>due to window stalling)</w:t>
                            </w:r>
                            <w:bookmarkEnd w:id="5"/>
                            <w:r w:rsidRPr="00A2531A">
                              <w:rPr>
                                <w:sz w:val="20"/>
                                <w:szCs w:val="20"/>
                                <w:highlight w:val="yellow"/>
                              </w:rPr>
                              <w:t>;</w:t>
                            </w:r>
                          </w:p>
                          <w:p w14:paraId="1AC9880B" w14:textId="2081D8FA" w:rsidR="000809A4" w:rsidRDefault="000809A4" w:rsidP="000809A4">
                            <w:pPr>
                              <w:pStyle w:val="B2"/>
                              <w:spacing w:line="200" w:lineRule="exact"/>
                              <w:rPr>
                                <w:sz w:val="20"/>
                                <w:szCs w:val="20"/>
                                <w:highlight w:val="yellow"/>
                              </w:rPr>
                            </w:pPr>
                            <w:r w:rsidRPr="00A2531A">
                              <w:rPr>
                                <w:sz w:val="20"/>
                                <w:szCs w:val="20"/>
                                <w:highlight w:val="yellow"/>
                              </w:rPr>
                              <w:t>-</w:t>
                            </w:r>
                            <w:r w:rsidRPr="00A2531A">
                              <w:rPr>
                                <w:sz w:val="20"/>
                                <w:szCs w:val="20"/>
                                <w:highlight w:val="yellow"/>
                              </w:rPr>
                              <w:tab/>
                              <w:t>include a poll in the AMD PDU as described below.</w:t>
                            </w:r>
                          </w:p>
                          <w:p w14:paraId="306DB6FA" w14:textId="4E39916F" w:rsidR="000809A4" w:rsidRPr="00A2531A" w:rsidRDefault="000809A4" w:rsidP="000809A4">
                            <w:pPr>
                              <w:pStyle w:val="B2"/>
                              <w:spacing w:line="200" w:lineRule="exact"/>
                              <w:rPr>
                                <w:sz w:val="20"/>
                                <w:szCs w:val="20"/>
                              </w:rPr>
                            </w:pPr>
                            <w:r>
                              <w:rPr>
                                <w:sz w:val="20"/>
                                <w:szCs w:val="20"/>
                              </w:rPr>
                              <w:t>…</w:t>
                            </w:r>
                          </w:p>
                          <w:p w14:paraId="4074C345" w14:textId="77777777" w:rsidR="000809A4" w:rsidRPr="00A2531A" w:rsidRDefault="000809A4" w:rsidP="000809A4">
                            <w:pPr>
                              <w:pStyle w:val="4"/>
                              <w:spacing w:line="200" w:lineRule="exact"/>
                              <w:rPr>
                                <w:rStyle w:val="150"/>
                                <w:rFonts w:ascii="Times New Roman" w:hAnsi="Times New Roman" w:cs="Times New Roman"/>
                              </w:rPr>
                            </w:pPr>
                            <w:r w:rsidRPr="00A2531A">
                              <w:rPr>
                                <w:rFonts w:ascii="Times New Roman" w:eastAsia="MS Mincho" w:hAnsi="Times New Roman" w:cs="Times New Roman"/>
                                <w:b w:val="0"/>
                                <w:bCs w:val="0"/>
                                <w:sz w:val="24"/>
                                <w:szCs w:val="24"/>
                              </w:rPr>
                              <w:t>5.3.3.4</w:t>
                            </w:r>
                            <w:r w:rsidRPr="00A2531A">
                              <w:rPr>
                                <w:rFonts w:ascii="Times New Roman" w:eastAsia="MS Mincho" w:hAnsi="Times New Roman" w:cs="Times New Roman"/>
                                <w:b w:val="0"/>
                                <w:bCs w:val="0"/>
                                <w:sz w:val="24"/>
                                <w:szCs w:val="24"/>
                              </w:rPr>
                              <w:tab/>
                              <w:t xml:space="preserve">Expiry of </w:t>
                            </w:r>
                            <w:r w:rsidRPr="00A2531A">
                              <w:rPr>
                                <w:rFonts w:ascii="Times New Roman" w:eastAsia="MS Mincho" w:hAnsi="Times New Roman" w:cs="Times New Roman"/>
                                <w:b w:val="0"/>
                                <w:bCs w:val="0"/>
                                <w:i/>
                                <w:sz w:val="24"/>
                                <w:szCs w:val="24"/>
                              </w:rPr>
                              <w:t>t-</w:t>
                            </w:r>
                            <w:proofErr w:type="spellStart"/>
                            <w:r w:rsidRPr="00A2531A">
                              <w:rPr>
                                <w:rFonts w:ascii="Times New Roman" w:eastAsia="MS Mincho" w:hAnsi="Times New Roman" w:cs="Times New Roman"/>
                                <w:b w:val="0"/>
                                <w:bCs w:val="0"/>
                                <w:i/>
                                <w:sz w:val="24"/>
                                <w:szCs w:val="24"/>
                              </w:rPr>
                              <w:t>PollRetransmit</w:t>
                            </w:r>
                            <w:proofErr w:type="spellEnd"/>
                          </w:p>
                          <w:p w14:paraId="5A740D86" w14:textId="77777777" w:rsidR="000809A4" w:rsidRPr="00A2531A" w:rsidRDefault="000809A4" w:rsidP="000809A4">
                            <w:pPr>
                              <w:spacing w:line="200" w:lineRule="exact"/>
                              <w:rPr>
                                <w:rFonts w:ascii="Times New Roman" w:hAnsi="Times New Roman"/>
                              </w:rPr>
                            </w:pPr>
                            <w:r w:rsidRPr="00A2531A">
                              <w:rPr>
                                <w:bCs/>
                                <w:highlight w:val="yellow"/>
                              </w:rPr>
                              <w:t xml:space="preserve">Upon expiry of </w:t>
                            </w:r>
                            <w:r w:rsidRPr="00A2531A">
                              <w:rPr>
                                <w:bCs/>
                                <w:i/>
                                <w:highlight w:val="yellow"/>
                              </w:rPr>
                              <w:t>t-</w:t>
                            </w:r>
                            <w:proofErr w:type="spellStart"/>
                            <w:r w:rsidRPr="00A2531A">
                              <w:rPr>
                                <w:bCs/>
                                <w:i/>
                                <w:highlight w:val="yellow"/>
                              </w:rPr>
                              <w:t>PollRetransmit</w:t>
                            </w:r>
                            <w:proofErr w:type="spellEnd"/>
                            <w:r w:rsidRPr="00A2531A">
                              <w:rPr>
                                <w:bCs/>
                                <w:highlight w:val="yellow"/>
                              </w:rPr>
                              <w:t>, the transmitting side of an AM RLC entity shall:</w:t>
                            </w:r>
                          </w:p>
                          <w:p w14:paraId="3137B741" w14:textId="77777777" w:rsidR="000809A4" w:rsidRPr="00A2531A" w:rsidRDefault="000809A4" w:rsidP="000809A4">
                            <w:pPr>
                              <w:pStyle w:val="B1"/>
                              <w:spacing w:line="200" w:lineRule="exact"/>
                              <w:rPr>
                                <w:sz w:val="20"/>
                                <w:szCs w:val="20"/>
                              </w:rPr>
                            </w:pPr>
                            <w:r w:rsidRPr="00A2531A">
                              <w:rPr>
                                <w:sz w:val="20"/>
                                <w:szCs w:val="20"/>
                              </w:rPr>
                              <w:t>-</w:t>
                            </w:r>
                            <w:r w:rsidRPr="00A2531A">
                              <w:rPr>
                                <w:sz w:val="20"/>
                                <w:szCs w:val="20"/>
                              </w:rPr>
                              <w:tab/>
                              <w:t>if both the transmission buffer and the retransmission buffer are empty (excluding transmitted RLC SDU or RLC SDU segment awaiting acknowledgements); or</w:t>
                            </w:r>
                          </w:p>
                          <w:p w14:paraId="417E0FD4" w14:textId="77777777" w:rsidR="000809A4" w:rsidRPr="00A2531A" w:rsidRDefault="000809A4" w:rsidP="000809A4">
                            <w:pPr>
                              <w:pStyle w:val="B1"/>
                              <w:spacing w:line="200" w:lineRule="exact"/>
                              <w:rPr>
                                <w:sz w:val="20"/>
                                <w:szCs w:val="20"/>
                              </w:rPr>
                            </w:pPr>
                            <w:r w:rsidRPr="00A2531A">
                              <w:rPr>
                                <w:sz w:val="20"/>
                                <w:szCs w:val="20"/>
                              </w:rPr>
                              <w:t>-</w:t>
                            </w:r>
                            <w:r w:rsidRPr="00A2531A">
                              <w:rPr>
                                <w:sz w:val="20"/>
                                <w:szCs w:val="20"/>
                              </w:rPr>
                              <w:tab/>
                              <w:t>if no new RLC SDU or RLC SDU segment can be transmitted (e.g. due to window stalling):</w:t>
                            </w:r>
                          </w:p>
                          <w:p w14:paraId="1C322257" w14:textId="77777777" w:rsidR="000809A4" w:rsidRPr="00A2531A" w:rsidRDefault="000809A4" w:rsidP="000809A4">
                            <w:pPr>
                              <w:pStyle w:val="B2"/>
                              <w:spacing w:line="200" w:lineRule="exact"/>
                              <w:rPr>
                                <w:sz w:val="20"/>
                                <w:szCs w:val="20"/>
                              </w:rPr>
                            </w:pPr>
                            <w:r w:rsidRPr="00A2531A">
                              <w:rPr>
                                <w:sz w:val="20"/>
                                <w:szCs w:val="20"/>
                              </w:rPr>
                              <w:t>-</w:t>
                            </w:r>
                            <w:r w:rsidRPr="00A2531A">
                              <w:rPr>
                                <w:sz w:val="20"/>
                                <w:szCs w:val="20"/>
                              </w:rPr>
                              <w:tab/>
                              <w:t>consider the RLC SDU with the highest SN among the RLC SDUs submitted to lower layer for retransmission; or</w:t>
                            </w:r>
                          </w:p>
                          <w:p w14:paraId="4A5C33C7" w14:textId="77777777" w:rsidR="000809A4" w:rsidRPr="00A2531A" w:rsidRDefault="000809A4" w:rsidP="000809A4">
                            <w:pPr>
                              <w:pStyle w:val="B2"/>
                              <w:spacing w:line="200" w:lineRule="exact"/>
                              <w:rPr>
                                <w:sz w:val="20"/>
                                <w:szCs w:val="20"/>
                              </w:rPr>
                            </w:pPr>
                            <w:r w:rsidRPr="00A2531A">
                              <w:rPr>
                                <w:sz w:val="20"/>
                                <w:szCs w:val="20"/>
                              </w:rPr>
                              <w:t>-</w:t>
                            </w:r>
                            <w:r w:rsidRPr="00A2531A">
                              <w:rPr>
                                <w:sz w:val="20"/>
                                <w:szCs w:val="20"/>
                              </w:rPr>
                              <w:tab/>
                              <w:t>consider any RLC SDU which has not been positively acknowledged for retransmission.</w:t>
                            </w:r>
                          </w:p>
                          <w:p w14:paraId="02353367" w14:textId="714D333A" w:rsidR="000809A4" w:rsidRPr="000809A4" w:rsidRDefault="000809A4" w:rsidP="000809A4">
                            <w:pPr>
                              <w:pStyle w:val="B1"/>
                              <w:spacing w:line="200" w:lineRule="exact"/>
                              <w:rPr>
                                <w:sz w:val="20"/>
                                <w:szCs w:val="20"/>
                              </w:rPr>
                            </w:pPr>
                            <w:r w:rsidRPr="00A2531A">
                              <w:rPr>
                                <w:sz w:val="20"/>
                                <w:szCs w:val="20"/>
                                <w:highlight w:val="yellow"/>
                              </w:rPr>
                              <w:t>-</w:t>
                            </w:r>
                            <w:r w:rsidRPr="00A2531A">
                              <w:rPr>
                                <w:sz w:val="20"/>
                                <w:szCs w:val="20"/>
                                <w:highlight w:val="yellow"/>
                              </w:rPr>
                              <w:tab/>
                              <w:t>include a poll in an AMD PDU as described in clause 5.3.3.2.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w:pict>
              <v:shapetype w14:anchorId="754212C2" id="_x0000_t202" coordsize="21600,21600" o:spt="202" path="m,l,21600r21600,l21600,xe">
                <v:stroke joinstyle="miter"/>
                <v:path gradientshapeok="t" o:connecttype="rect"/>
              </v:shapetype>
              <v:shape id="_x0000_s1026" type="#_x0000_t202" style="position:absolute;left:0;text-align:left;margin-left:-7.9pt;margin-top:32.55pt;width:44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">
                <v:textbox style="mso-fit-shape-to-text:t">
                  <w:txbxContent>
                    <w:p w14:paraId="31A40EE0" w14:textId="77777777" w:rsidR="000809A4" w:rsidRPr="000809A4" w:rsidRDefault="000809A4" w:rsidP="000809A4">
                      <w:pPr>
                        <w:spacing w:after="120" w:line="200" w:lineRule="exact"/>
                        <w:jc w:val="both"/>
                        <w:rPr>
                          <w:rFonts w:ascii="Times New Roman" w:eastAsiaTheme="minorEastAsia" w:hAnsi="Times New Roman"/>
                          <w:b/>
                          <w:bCs/>
                          <w:sz w:val="22"/>
                        </w:rPr>
                      </w:pPr>
                      <w:r w:rsidRPr="000809A4">
                        <w:rPr>
                          <w:rFonts w:ascii="Times New Roman" w:eastAsiaTheme="minorEastAsia" w:hAnsi="Times New Roman" w:hint="eastAsia"/>
                          <w:b/>
                          <w:bCs/>
                          <w:sz w:val="22"/>
                        </w:rPr>
                        <w:t>T</w:t>
                      </w:r>
                      <w:r w:rsidRPr="000809A4">
                        <w:rPr>
                          <w:rFonts w:ascii="Times New Roman" w:eastAsiaTheme="minorEastAsia" w:hAnsi="Times New Roman"/>
                          <w:b/>
                          <w:bCs/>
                          <w:sz w:val="22"/>
                        </w:rPr>
                        <w:t>S 38.322</w:t>
                      </w:r>
                    </w:p>
                    <w:p w14:paraId="7DDB87BB" w14:textId="77777777" w:rsidR="000809A4" w:rsidRPr="00A2531A" w:rsidRDefault="000809A4" w:rsidP="000809A4">
                      <w:pPr>
                        <w:pStyle w:val="4"/>
                        <w:spacing w:line="200" w:lineRule="exact"/>
                        <w:rPr>
                          <w:rFonts w:ascii="Times New Roman" w:eastAsia="MS Mincho" w:hAnsi="Times New Roman" w:cs="Times New Roman"/>
                          <w:sz w:val="24"/>
                          <w:szCs w:val="24"/>
                        </w:rPr>
                      </w:pPr>
                      <w:r w:rsidRPr="00A2531A">
                        <w:rPr>
                          <w:rFonts w:ascii="Times New Roman" w:eastAsia="MS Mincho" w:hAnsi="Times New Roman" w:cs="Times New Roman"/>
                          <w:b w:val="0"/>
                          <w:bCs w:val="0"/>
                          <w:sz w:val="24"/>
                          <w:szCs w:val="24"/>
                        </w:rPr>
                        <w:t>5.3.3.2</w:t>
                      </w:r>
                      <w:r w:rsidRPr="00A2531A">
                        <w:rPr>
                          <w:rFonts w:ascii="Times New Roman" w:eastAsia="MS Mincho" w:hAnsi="Times New Roman" w:cs="Times New Roman"/>
                          <w:b w:val="0"/>
                          <w:bCs w:val="0"/>
                          <w:sz w:val="24"/>
                          <w:szCs w:val="24"/>
                        </w:rPr>
                        <w:tab/>
                        <w:t>Transmission of a AMD PDU</w:t>
                      </w:r>
                    </w:p>
                    <w:p w14:paraId="69F30166" w14:textId="77777777" w:rsidR="000809A4" w:rsidRDefault="000809A4" w:rsidP="000809A4">
                      <w:pPr>
                        <w:spacing w:line="200" w:lineRule="exact"/>
                      </w:pPr>
                      <w: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A89989F" w14:textId="77777777" w:rsidR="000809A4" w:rsidRPr="00A2531A" w:rsidRDefault="000809A4" w:rsidP="000809A4">
                      <w:pPr>
                        <w:pStyle w:val="B1"/>
                        <w:spacing w:line="200" w:lineRule="exact"/>
                        <w:rPr>
                          <w:sz w:val="20"/>
                          <w:szCs w:val="20"/>
                        </w:rPr>
                      </w:pPr>
                      <w:r w:rsidRPr="00A2531A">
                        <w:rPr>
                          <w:sz w:val="20"/>
                          <w:szCs w:val="20"/>
                        </w:rPr>
                        <w:t>-</w:t>
                      </w:r>
                      <w:r w:rsidRPr="00A2531A">
                        <w:rPr>
                          <w:sz w:val="20"/>
                          <w:szCs w:val="20"/>
                        </w:rPr>
                        <w:tab/>
                        <w:t>increment PDU_WITHOUT_POLL by one;</w:t>
                      </w:r>
                    </w:p>
                    <w:p w14:paraId="7BB0DB2F" w14:textId="77777777" w:rsidR="000809A4" w:rsidRPr="00A2531A" w:rsidRDefault="000809A4" w:rsidP="000809A4">
                      <w:pPr>
                        <w:pStyle w:val="B1"/>
                        <w:spacing w:line="200" w:lineRule="exact"/>
                        <w:rPr>
                          <w:sz w:val="20"/>
                          <w:szCs w:val="20"/>
                        </w:rPr>
                      </w:pPr>
                      <w:r w:rsidRPr="00A2531A">
                        <w:rPr>
                          <w:sz w:val="20"/>
                          <w:szCs w:val="20"/>
                        </w:rPr>
                        <w:t>-</w:t>
                      </w:r>
                      <w:r w:rsidRPr="00A2531A">
                        <w:rPr>
                          <w:sz w:val="20"/>
                          <w:szCs w:val="20"/>
                        </w:rPr>
                        <w:tab/>
                        <w:t>increment BYTE_WITHOUT_POLL by every new byte of Data field element that it maps to the Data field of the AMD PDU;</w:t>
                      </w:r>
                    </w:p>
                    <w:p w14:paraId="4AD58898" w14:textId="77777777" w:rsidR="000809A4" w:rsidRPr="00A2531A" w:rsidRDefault="000809A4" w:rsidP="000809A4">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PDU_WITHOUT_POLL &gt;= </w:t>
                      </w:r>
                      <w:proofErr w:type="spellStart"/>
                      <w:r w:rsidRPr="00A2531A">
                        <w:rPr>
                          <w:sz w:val="20"/>
                          <w:szCs w:val="20"/>
                          <w:highlight w:val="yellow"/>
                        </w:rPr>
                        <w:t>pollPDU</w:t>
                      </w:r>
                      <w:proofErr w:type="spellEnd"/>
                      <w:r w:rsidRPr="00A2531A">
                        <w:rPr>
                          <w:sz w:val="20"/>
                          <w:szCs w:val="20"/>
                          <w:highlight w:val="yellow"/>
                        </w:rPr>
                        <w:t>; or</w:t>
                      </w:r>
                    </w:p>
                    <w:p w14:paraId="7CE6060F" w14:textId="77777777" w:rsidR="000809A4" w:rsidRPr="00A2531A" w:rsidRDefault="000809A4" w:rsidP="000809A4">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BYTE_WITHOUT_POLL &gt;= </w:t>
                      </w:r>
                      <w:proofErr w:type="spellStart"/>
                      <w:r w:rsidRPr="00A2531A">
                        <w:rPr>
                          <w:sz w:val="20"/>
                          <w:szCs w:val="20"/>
                          <w:highlight w:val="yellow"/>
                        </w:rPr>
                        <w:t>pollByte</w:t>
                      </w:r>
                      <w:proofErr w:type="spellEnd"/>
                      <w:r w:rsidRPr="00A2531A">
                        <w:rPr>
                          <w:sz w:val="20"/>
                          <w:szCs w:val="20"/>
                          <w:highlight w:val="yellow"/>
                        </w:rPr>
                        <w:t>:</w:t>
                      </w:r>
                    </w:p>
                    <w:p w14:paraId="1F835B4C" w14:textId="77777777" w:rsidR="000809A4" w:rsidRPr="00A2531A" w:rsidRDefault="000809A4" w:rsidP="000809A4">
                      <w:pPr>
                        <w:pStyle w:val="B2"/>
                        <w:spacing w:line="200" w:lineRule="exact"/>
                        <w:rPr>
                          <w:sz w:val="20"/>
                          <w:szCs w:val="20"/>
                        </w:rPr>
                      </w:pPr>
                      <w:r w:rsidRPr="00A2531A">
                        <w:rPr>
                          <w:sz w:val="20"/>
                          <w:szCs w:val="20"/>
                          <w:highlight w:val="yellow"/>
                        </w:rPr>
                        <w:t>-</w:t>
                      </w:r>
                      <w:r w:rsidRPr="00A2531A">
                        <w:rPr>
                          <w:sz w:val="20"/>
                          <w:szCs w:val="20"/>
                          <w:highlight w:val="yellow"/>
                        </w:rPr>
                        <w:tab/>
                        <w:t>include a poll in the AMD PDU as described below.</w:t>
                      </w:r>
                    </w:p>
                    <w:p w14:paraId="0D52312E" w14:textId="77777777" w:rsidR="000809A4" w:rsidRPr="00A2531A" w:rsidRDefault="000809A4" w:rsidP="000809A4">
                      <w:pPr>
                        <w:spacing w:line="200" w:lineRule="exact"/>
                        <w:rPr>
                          <w:bCs/>
                        </w:rPr>
                      </w:pPr>
                      <w:r w:rsidRPr="00A2531A">
                        <w:rPr>
                          <w:bCs/>
                        </w:rPr>
                        <w:t>Upon notification of a transmission opportunity by lower layer, for each AMD PDU submitted for transmission, the transmitting side of an AM RLC entity shall:</w:t>
                      </w:r>
                    </w:p>
                    <w:p w14:paraId="25355887" w14:textId="77777777" w:rsidR="000809A4" w:rsidRPr="00A2531A" w:rsidRDefault="000809A4" w:rsidP="000809A4">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if both the transmission buffer and the retransmission buffer becomes empty (excluding transmitted RLC SDUs or RLC SDU segments awaiting acknowledgements) after the transmission of the AMD PDU; or</w:t>
                      </w:r>
                    </w:p>
                    <w:p w14:paraId="0A91E9F8" w14:textId="77777777" w:rsidR="000809A4" w:rsidRPr="00A2531A" w:rsidRDefault="000809A4" w:rsidP="000809A4">
                      <w:pPr>
                        <w:pStyle w:val="B1"/>
                        <w:spacing w:line="200" w:lineRule="exact"/>
                        <w:rPr>
                          <w:sz w:val="20"/>
                          <w:szCs w:val="20"/>
                          <w:highlight w:val="yellow"/>
                        </w:rPr>
                      </w:pPr>
                      <w:r w:rsidRPr="00A2531A">
                        <w:rPr>
                          <w:sz w:val="20"/>
                          <w:szCs w:val="20"/>
                          <w:highlight w:val="yellow"/>
                        </w:rPr>
                        <w:t>-</w:t>
                      </w:r>
                      <w:r w:rsidRPr="00A2531A">
                        <w:rPr>
                          <w:sz w:val="20"/>
                          <w:szCs w:val="20"/>
                          <w:highlight w:val="yellow"/>
                        </w:rPr>
                        <w:tab/>
                        <w:t xml:space="preserve">if no new RLC SDU can be transmitted after the transmission of the AMD PDU (e.g. </w:t>
                      </w:r>
                      <w:bookmarkStart w:id="54" w:name="_Hlk181350709"/>
                      <w:r w:rsidRPr="00A2531A">
                        <w:rPr>
                          <w:sz w:val="20"/>
                          <w:szCs w:val="20"/>
                          <w:highlight w:val="yellow"/>
                        </w:rPr>
                        <w:t>due to window stalling)</w:t>
                      </w:r>
                      <w:bookmarkEnd w:id="54"/>
                      <w:r w:rsidRPr="00A2531A">
                        <w:rPr>
                          <w:sz w:val="20"/>
                          <w:szCs w:val="20"/>
                          <w:highlight w:val="yellow"/>
                        </w:rPr>
                        <w:t>;</w:t>
                      </w:r>
                    </w:p>
                    <w:p w14:paraId="1AC9880B" w14:textId="2081D8FA" w:rsidR="000809A4" w:rsidRDefault="000809A4" w:rsidP="000809A4">
                      <w:pPr>
                        <w:pStyle w:val="B2"/>
                        <w:spacing w:line="200" w:lineRule="exact"/>
                        <w:rPr>
                          <w:sz w:val="20"/>
                          <w:szCs w:val="20"/>
                          <w:highlight w:val="yellow"/>
                        </w:rPr>
                      </w:pPr>
                      <w:r w:rsidRPr="00A2531A">
                        <w:rPr>
                          <w:sz w:val="20"/>
                          <w:szCs w:val="20"/>
                          <w:highlight w:val="yellow"/>
                        </w:rPr>
                        <w:t>-</w:t>
                      </w:r>
                      <w:r w:rsidRPr="00A2531A">
                        <w:rPr>
                          <w:sz w:val="20"/>
                          <w:szCs w:val="20"/>
                          <w:highlight w:val="yellow"/>
                        </w:rPr>
                        <w:tab/>
                        <w:t>include a poll in the AMD PDU as described below.</w:t>
                      </w:r>
                    </w:p>
                    <w:p w14:paraId="306DB6FA" w14:textId="4E39916F" w:rsidR="000809A4" w:rsidRPr="00A2531A" w:rsidRDefault="000809A4" w:rsidP="000809A4">
                      <w:pPr>
                        <w:pStyle w:val="B2"/>
                        <w:spacing w:line="200" w:lineRule="exact"/>
                        <w:rPr>
                          <w:sz w:val="20"/>
                          <w:szCs w:val="20"/>
                        </w:rPr>
                      </w:pPr>
                      <w:r>
                        <w:rPr>
                          <w:sz w:val="20"/>
                          <w:szCs w:val="20"/>
                        </w:rPr>
                        <w:t>…</w:t>
                      </w:r>
                    </w:p>
                    <w:p w14:paraId="4074C345" w14:textId="77777777" w:rsidR="000809A4" w:rsidRPr="00A2531A" w:rsidRDefault="000809A4" w:rsidP="000809A4">
                      <w:pPr>
                        <w:pStyle w:val="4"/>
                        <w:spacing w:line="200" w:lineRule="exact"/>
                        <w:rPr>
                          <w:rStyle w:val="150"/>
                          <w:rFonts w:ascii="Times New Roman" w:hAnsi="Times New Roman" w:cs="Times New Roman"/>
                        </w:rPr>
                      </w:pPr>
                      <w:r w:rsidRPr="00A2531A">
                        <w:rPr>
                          <w:rFonts w:ascii="Times New Roman" w:eastAsia="MS Mincho" w:hAnsi="Times New Roman" w:cs="Times New Roman"/>
                          <w:b w:val="0"/>
                          <w:bCs w:val="0"/>
                          <w:sz w:val="24"/>
                          <w:szCs w:val="24"/>
                        </w:rPr>
                        <w:t>5.3.3.4</w:t>
                      </w:r>
                      <w:r w:rsidRPr="00A2531A">
                        <w:rPr>
                          <w:rFonts w:ascii="Times New Roman" w:eastAsia="MS Mincho" w:hAnsi="Times New Roman" w:cs="Times New Roman"/>
                          <w:b w:val="0"/>
                          <w:bCs w:val="0"/>
                          <w:sz w:val="24"/>
                          <w:szCs w:val="24"/>
                        </w:rPr>
                        <w:tab/>
                        <w:t xml:space="preserve">Expiry of </w:t>
                      </w:r>
                      <w:r w:rsidRPr="00A2531A">
                        <w:rPr>
                          <w:rFonts w:ascii="Times New Roman" w:eastAsia="MS Mincho" w:hAnsi="Times New Roman" w:cs="Times New Roman"/>
                          <w:b w:val="0"/>
                          <w:bCs w:val="0"/>
                          <w:i/>
                          <w:sz w:val="24"/>
                          <w:szCs w:val="24"/>
                        </w:rPr>
                        <w:t>t-</w:t>
                      </w:r>
                      <w:proofErr w:type="spellStart"/>
                      <w:r w:rsidRPr="00A2531A">
                        <w:rPr>
                          <w:rFonts w:ascii="Times New Roman" w:eastAsia="MS Mincho" w:hAnsi="Times New Roman" w:cs="Times New Roman"/>
                          <w:b w:val="0"/>
                          <w:bCs w:val="0"/>
                          <w:i/>
                          <w:sz w:val="24"/>
                          <w:szCs w:val="24"/>
                        </w:rPr>
                        <w:t>PollRetransmit</w:t>
                      </w:r>
                      <w:proofErr w:type="spellEnd"/>
                    </w:p>
                    <w:p w14:paraId="5A740D86" w14:textId="77777777" w:rsidR="000809A4" w:rsidRPr="00A2531A" w:rsidRDefault="000809A4" w:rsidP="000809A4">
                      <w:pPr>
                        <w:spacing w:line="200" w:lineRule="exact"/>
                        <w:rPr>
                          <w:rFonts w:ascii="Times New Roman" w:hAnsi="Times New Roman"/>
                        </w:rPr>
                      </w:pPr>
                      <w:r w:rsidRPr="00A2531A">
                        <w:rPr>
                          <w:bCs/>
                          <w:highlight w:val="yellow"/>
                        </w:rPr>
                        <w:t xml:space="preserve">Upon expiry of </w:t>
                      </w:r>
                      <w:r w:rsidRPr="00A2531A">
                        <w:rPr>
                          <w:bCs/>
                          <w:i/>
                          <w:highlight w:val="yellow"/>
                        </w:rPr>
                        <w:t>t-</w:t>
                      </w:r>
                      <w:proofErr w:type="spellStart"/>
                      <w:r w:rsidRPr="00A2531A">
                        <w:rPr>
                          <w:bCs/>
                          <w:i/>
                          <w:highlight w:val="yellow"/>
                        </w:rPr>
                        <w:t>PollRetransmit</w:t>
                      </w:r>
                      <w:proofErr w:type="spellEnd"/>
                      <w:r w:rsidRPr="00A2531A">
                        <w:rPr>
                          <w:bCs/>
                          <w:highlight w:val="yellow"/>
                        </w:rPr>
                        <w:t>, the transmitting side of an AM RLC entity shall:</w:t>
                      </w:r>
                    </w:p>
                    <w:p w14:paraId="3137B741" w14:textId="77777777" w:rsidR="000809A4" w:rsidRPr="00A2531A" w:rsidRDefault="000809A4" w:rsidP="000809A4">
                      <w:pPr>
                        <w:pStyle w:val="B1"/>
                        <w:spacing w:line="200" w:lineRule="exact"/>
                        <w:rPr>
                          <w:sz w:val="20"/>
                          <w:szCs w:val="20"/>
                        </w:rPr>
                      </w:pPr>
                      <w:r w:rsidRPr="00A2531A">
                        <w:rPr>
                          <w:sz w:val="20"/>
                          <w:szCs w:val="20"/>
                        </w:rPr>
                        <w:t>-</w:t>
                      </w:r>
                      <w:r w:rsidRPr="00A2531A">
                        <w:rPr>
                          <w:sz w:val="20"/>
                          <w:szCs w:val="20"/>
                        </w:rPr>
                        <w:tab/>
                        <w:t>if both the transmission buffer and the retransmission buffer are empty (excluding transmitted RLC SDU or RLC SDU segment awaiting acknowledgements); or</w:t>
                      </w:r>
                    </w:p>
                    <w:p w14:paraId="417E0FD4" w14:textId="77777777" w:rsidR="000809A4" w:rsidRPr="00A2531A" w:rsidRDefault="000809A4" w:rsidP="000809A4">
                      <w:pPr>
                        <w:pStyle w:val="B1"/>
                        <w:spacing w:line="200" w:lineRule="exact"/>
                        <w:rPr>
                          <w:sz w:val="20"/>
                          <w:szCs w:val="20"/>
                        </w:rPr>
                      </w:pPr>
                      <w:r w:rsidRPr="00A2531A">
                        <w:rPr>
                          <w:sz w:val="20"/>
                          <w:szCs w:val="20"/>
                        </w:rPr>
                        <w:t>-</w:t>
                      </w:r>
                      <w:r w:rsidRPr="00A2531A">
                        <w:rPr>
                          <w:sz w:val="20"/>
                          <w:szCs w:val="20"/>
                        </w:rPr>
                        <w:tab/>
                        <w:t>if no new RLC SDU or RLC SDU segment can be transmitted (e.g. due to window stalling):</w:t>
                      </w:r>
                    </w:p>
                    <w:p w14:paraId="1C322257" w14:textId="77777777" w:rsidR="000809A4" w:rsidRPr="00A2531A" w:rsidRDefault="000809A4" w:rsidP="000809A4">
                      <w:pPr>
                        <w:pStyle w:val="B2"/>
                        <w:spacing w:line="200" w:lineRule="exact"/>
                        <w:rPr>
                          <w:sz w:val="20"/>
                          <w:szCs w:val="20"/>
                        </w:rPr>
                      </w:pPr>
                      <w:r w:rsidRPr="00A2531A">
                        <w:rPr>
                          <w:sz w:val="20"/>
                          <w:szCs w:val="20"/>
                        </w:rPr>
                        <w:t>-</w:t>
                      </w:r>
                      <w:r w:rsidRPr="00A2531A">
                        <w:rPr>
                          <w:sz w:val="20"/>
                          <w:szCs w:val="20"/>
                        </w:rPr>
                        <w:tab/>
                        <w:t>consider the RLC SDU with the highest SN among the RLC SDUs submitted to lower layer for retransmission; or</w:t>
                      </w:r>
                    </w:p>
                    <w:p w14:paraId="4A5C33C7" w14:textId="77777777" w:rsidR="000809A4" w:rsidRPr="00A2531A" w:rsidRDefault="000809A4" w:rsidP="000809A4">
                      <w:pPr>
                        <w:pStyle w:val="B2"/>
                        <w:spacing w:line="200" w:lineRule="exact"/>
                        <w:rPr>
                          <w:sz w:val="20"/>
                          <w:szCs w:val="20"/>
                        </w:rPr>
                      </w:pPr>
                      <w:r w:rsidRPr="00A2531A">
                        <w:rPr>
                          <w:sz w:val="20"/>
                          <w:szCs w:val="20"/>
                        </w:rPr>
                        <w:t>-</w:t>
                      </w:r>
                      <w:r w:rsidRPr="00A2531A">
                        <w:rPr>
                          <w:sz w:val="20"/>
                          <w:szCs w:val="20"/>
                        </w:rPr>
                        <w:tab/>
                        <w:t>consider any RLC SDU which has not been positively acknowledged for retransmission.</w:t>
                      </w:r>
                    </w:p>
                    <w:p w14:paraId="02353367" w14:textId="714D333A" w:rsidR="000809A4" w:rsidRPr="000809A4" w:rsidRDefault="000809A4" w:rsidP="000809A4">
                      <w:pPr>
                        <w:pStyle w:val="B1"/>
                        <w:spacing w:line="200" w:lineRule="exact"/>
                        <w:rPr>
                          <w:sz w:val="20"/>
                          <w:szCs w:val="20"/>
                        </w:rPr>
                      </w:pPr>
                      <w:r w:rsidRPr="00A2531A">
                        <w:rPr>
                          <w:sz w:val="20"/>
                          <w:szCs w:val="20"/>
                          <w:highlight w:val="yellow"/>
                        </w:rPr>
                        <w:t>-</w:t>
                      </w:r>
                      <w:r w:rsidRPr="00A2531A">
                        <w:rPr>
                          <w:sz w:val="20"/>
                          <w:szCs w:val="20"/>
                          <w:highlight w:val="yellow"/>
                        </w:rPr>
                        <w:tab/>
                        <w:t>include a poll in an AMD PDU as described in clause 5.3.3.2.</w:t>
                      </w:r>
                    </w:p>
                  </w:txbxContent>
                </v:textbox>
                <w10:wrap type="square"/>
              </v:shape>
            </w:pict>
          </mc:Fallback>
        </mc:AlternateContent>
      </w:r>
    </w:p>
    <w:p w14:paraId="499CA986" w14:textId="0796B227" w:rsidR="00844EED" w:rsidRDefault="00844EED" w:rsidP="00844EED">
      <w:pPr>
        <w:spacing w:after="120"/>
        <w:jc w:val="both"/>
        <w:rPr>
          <w:rFonts w:ascii="Times New Roman" w:eastAsiaTheme="minorEastAsia" w:hAnsi="Times New Roman"/>
          <w:bCs/>
        </w:rPr>
      </w:pPr>
      <w:r>
        <w:rPr>
          <w:rFonts w:ascii="Times New Roman" w:eastAsiaTheme="minorEastAsia" w:hAnsi="Times New Roman"/>
          <w:bCs/>
        </w:rPr>
        <w:t xml:space="preserve">In our view, there are mainly two </w:t>
      </w:r>
      <w:r w:rsidR="00610EE0" w:rsidRPr="00610EE0">
        <w:rPr>
          <w:rFonts w:ascii="Times New Roman" w:eastAsiaTheme="minorEastAsia" w:hAnsi="Times New Roman" w:hint="eastAsia"/>
          <w:bCs/>
        </w:rPr>
        <w:t xml:space="preserve">alternatives </w:t>
      </w:r>
      <w:r>
        <w:rPr>
          <w:rFonts w:ascii="Times New Roman" w:eastAsiaTheme="minorEastAsia" w:hAnsi="Times New Roman"/>
          <w:bCs/>
        </w:rPr>
        <w:t xml:space="preserve">for enhancing polling to ensure timely retransmission </w:t>
      </w:r>
      <w:r w:rsidR="00610EE0">
        <w:rPr>
          <w:rFonts w:ascii="Times New Roman" w:eastAsiaTheme="minorEastAsia" w:hAnsi="Times New Roman"/>
          <w:bCs/>
        </w:rPr>
        <w:t>of</w:t>
      </w:r>
      <w:r>
        <w:rPr>
          <w:rFonts w:ascii="Times New Roman" w:eastAsiaTheme="minorEastAsia" w:hAnsi="Times New Roman"/>
          <w:bCs/>
        </w:rPr>
        <w:t xml:space="preserve"> delay-critical SDUs. </w:t>
      </w:r>
    </w:p>
    <w:p w14:paraId="1A2064C1" w14:textId="0D00C55D" w:rsidR="00844EED" w:rsidRDefault="00844EED" w:rsidP="00844EED">
      <w:pPr>
        <w:pStyle w:val="af5"/>
        <w:numPr>
          <w:ilvl w:val="0"/>
          <w:numId w:val="39"/>
        </w:numPr>
        <w:spacing w:after="120"/>
        <w:jc w:val="both"/>
        <w:rPr>
          <w:rFonts w:ascii="Times New Roman" w:eastAsiaTheme="minorEastAsia" w:hAnsi="Times New Roman"/>
          <w:bCs/>
          <w:lang w:val="en-GB"/>
        </w:rPr>
      </w:pPr>
      <w:r>
        <w:rPr>
          <w:rFonts w:ascii="Times New Roman" w:eastAsiaTheme="minorEastAsia" w:hAnsi="Times New Roman" w:hint="eastAsia"/>
          <w:bCs/>
          <w:lang w:val="en-GB"/>
        </w:rPr>
        <w:t>A</w:t>
      </w:r>
      <w:r>
        <w:rPr>
          <w:rFonts w:ascii="Times New Roman" w:eastAsiaTheme="minorEastAsia" w:hAnsi="Times New Roman"/>
          <w:bCs/>
          <w:lang w:val="en-GB"/>
        </w:rPr>
        <w:t xml:space="preserve">lt 1: </w:t>
      </w:r>
      <w:r w:rsidR="00610EE0">
        <w:rPr>
          <w:rFonts w:ascii="Times New Roman" w:eastAsiaTheme="minorEastAsia" w:hAnsi="Times New Roman"/>
          <w:bCs/>
          <w:lang w:val="en-GB"/>
        </w:rPr>
        <w:t xml:space="preserve">The </w:t>
      </w:r>
      <w:r>
        <w:rPr>
          <w:rFonts w:ascii="Times New Roman" w:eastAsiaTheme="minorEastAsia" w:hAnsi="Times New Roman"/>
          <w:bCs/>
          <w:lang w:val="en-GB"/>
        </w:rPr>
        <w:t>UE trigger</w:t>
      </w:r>
      <w:r w:rsidR="00610EE0">
        <w:rPr>
          <w:rFonts w:ascii="Times New Roman" w:eastAsiaTheme="minorEastAsia" w:hAnsi="Times New Roman"/>
          <w:bCs/>
          <w:lang w:val="en-GB"/>
        </w:rPr>
        <w:t>s</w:t>
      </w:r>
      <w:r>
        <w:rPr>
          <w:rFonts w:ascii="Times New Roman" w:eastAsiaTheme="minorEastAsia" w:hAnsi="Times New Roman"/>
          <w:bCs/>
          <w:lang w:val="en-GB"/>
        </w:rPr>
        <w:t xml:space="preserve"> polling when the remaining time of </w:t>
      </w:r>
      <w:r w:rsidR="00D35F34">
        <w:rPr>
          <w:rFonts w:ascii="Times New Roman" w:eastAsiaTheme="minorEastAsia" w:hAnsi="Times New Roman"/>
          <w:bCs/>
          <w:lang w:val="en-GB"/>
        </w:rPr>
        <w:t xml:space="preserve">RLC </w:t>
      </w:r>
      <w:r>
        <w:rPr>
          <w:rFonts w:ascii="Times New Roman" w:eastAsiaTheme="minorEastAsia" w:hAnsi="Times New Roman"/>
          <w:bCs/>
          <w:lang w:val="en-GB"/>
        </w:rPr>
        <w:t>SDU</w:t>
      </w:r>
      <w:r w:rsidR="00D35F34">
        <w:rPr>
          <w:rFonts w:ascii="Times New Roman" w:eastAsiaTheme="minorEastAsia" w:hAnsi="Times New Roman"/>
          <w:bCs/>
          <w:lang w:val="en-GB"/>
        </w:rPr>
        <w:t>(s)</w:t>
      </w:r>
      <w:r>
        <w:rPr>
          <w:rFonts w:ascii="Times New Roman" w:eastAsiaTheme="minorEastAsia" w:hAnsi="Times New Roman"/>
          <w:bCs/>
          <w:lang w:val="en-GB"/>
        </w:rPr>
        <w:t xml:space="preserve"> </w:t>
      </w:r>
      <w:r w:rsidR="00610EE0">
        <w:rPr>
          <w:rFonts w:ascii="Times New Roman" w:eastAsiaTheme="minorEastAsia" w:hAnsi="Times New Roman"/>
          <w:bCs/>
          <w:lang w:val="en-GB"/>
        </w:rPr>
        <w:t xml:space="preserve">falls below </w:t>
      </w:r>
      <w:r>
        <w:rPr>
          <w:rFonts w:ascii="Times New Roman" w:eastAsiaTheme="minorEastAsia" w:hAnsi="Times New Roman"/>
          <w:bCs/>
          <w:lang w:val="en-GB"/>
        </w:rPr>
        <w:t>a threshold</w:t>
      </w:r>
    </w:p>
    <w:p w14:paraId="2945B321" w14:textId="6456BC8F" w:rsidR="00844EED" w:rsidRDefault="00844EED" w:rsidP="00844EED">
      <w:pPr>
        <w:pStyle w:val="af5"/>
        <w:numPr>
          <w:ilvl w:val="0"/>
          <w:numId w:val="39"/>
        </w:numPr>
        <w:spacing w:after="120"/>
        <w:jc w:val="both"/>
        <w:rPr>
          <w:rFonts w:ascii="Times New Roman" w:eastAsiaTheme="minorEastAsia" w:hAnsi="Times New Roman"/>
          <w:bCs/>
          <w:lang w:val="en-GB"/>
        </w:rPr>
      </w:pPr>
      <w:r>
        <w:rPr>
          <w:rFonts w:ascii="Times New Roman" w:eastAsiaTheme="minorEastAsia" w:hAnsi="Times New Roman" w:hint="eastAsia"/>
          <w:bCs/>
          <w:lang w:val="en-GB"/>
        </w:rPr>
        <w:t>A</w:t>
      </w:r>
      <w:r>
        <w:rPr>
          <w:rFonts w:ascii="Times New Roman" w:eastAsiaTheme="minorEastAsia" w:hAnsi="Times New Roman"/>
          <w:bCs/>
          <w:lang w:val="en-GB"/>
        </w:rPr>
        <w:t xml:space="preserve">lt 2: </w:t>
      </w:r>
      <w:r w:rsidR="00610EE0">
        <w:rPr>
          <w:rFonts w:ascii="Times New Roman" w:eastAsiaTheme="minorEastAsia" w:hAnsi="Times New Roman"/>
          <w:bCs/>
          <w:lang w:val="en-GB"/>
        </w:rPr>
        <w:t>The n</w:t>
      </w:r>
      <w:r>
        <w:rPr>
          <w:rFonts w:ascii="Times New Roman" w:eastAsiaTheme="minorEastAsia" w:hAnsi="Times New Roman"/>
          <w:bCs/>
          <w:lang w:val="en-GB"/>
        </w:rPr>
        <w:t>etwork configures d</w:t>
      </w:r>
      <w:r w:rsidRPr="00844EED">
        <w:rPr>
          <w:rFonts w:ascii="Times New Roman" w:eastAsiaTheme="minorEastAsia" w:hAnsi="Times New Roman" w:hint="eastAsia"/>
          <w:bCs/>
          <w:lang w:val="en-GB"/>
        </w:rPr>
        <w:t>edicated polling thresholds</w:t>
      </w:r>
      <w:r w:rsidR="00D35F34">
        <w:rPr>
          <w:rFonts w:ascii="Times New Roman" w:eastAsiaTheme="minorEastAsia" w:hAnsi="Times New Roman"/>
          <w:bCs/>
          <w:lang w:val="en-GB"/>
        </w:rPr>
        <w:t xml:space="preserve"> and </w:t>
      </w:r>
      <w:r w:rsidR="00610EE0">
        <w:rPr>
          <w:rFonts w:ascii="Times New Roman" w:eastAsiaTheme="minorEastAsia" w:hAnsi="Times New Roman"/>
          <w:bCs/>
          <w:lang w:val="en-GB"/>
        </w:rPr>
        <w:t>poll</w:t>
      </w:r>
      <w:r w:rsidR="00D35F34">
        <w:rPr>
          <w:rFonts w:ascii="Times New Roman" w:eastAsiaTheme="minorEastAsia" w:hAnsi="Times New Roman"/>
          <w:bCs/>
          <w:lang w:val="en-GB"/>
        </w:rPr>
        <w:t>ing retransmitting timer for delay-critical RLC SDUs</w:t>
      </w:r>
    </w:p>
    <w:p w14:paraId="3DC2C96E" w14:textId="1FF83C8F" w:rsidR="00610EE0" w:rsidRDefault="00D35F34" w:rsidP="00844EED">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lastRenderedPageBreak/>
        <w:t>F</w:t>
      </w:r>
      <w:r>
        <w:rPr>
          <w:rFonts w:ascii="Times New Roman" w:eastAsiaTheme="minorEastAsia" w:hAnsi="Times New Roman"/>
          <w:bCs/>
          <w:lang w:val="en-GB"/>
        </w:rPr>
        <w:t xml:space="preserve">or Alt 1, a new </w:t>
      </w:r>
      <w:r w:rsidR="00610EE0">
        <w:rPr>
          <w:rFonts w:ascii="Times New Roman" w:eastAsiaTheme="minorEastAsia" w:hAnsi="Times New Roman"/>
          <w:bCs/>
          <w:lang w:val="en-GB"/>
        </w:rPr>
        <w:t>type</w:t>
      </w:r>
      <w:r>
        <w:rPr>
          <w:rFonts w:ascii="Times New Roman" w:eastAsiaTheme="minorEastAsia" w:hAnsi="Times New Roman"/>
          <w:bCs/>
          <w:lang w:val="en-GB"/>
        </w:rPr>
        <w:t xml:space="preserve"> of polling trigger mechanism is introduced. </w:t>
      </w:r>
      <w:r w:rsidR="00610EE0" w:rsidRPr="00610EE0">
        <w:rPr>
          <w:rFonts w:ascii="Times New Roman" w:eastAsiaTheme="minorEastAsia" w:hAnsi="Times New Roman" w:hint="eastAsia"/>
          <w:bCs/>
          <w:lang w:val="en-GB"/>
        </w:rPr>
        <w:t>When the remaining time of an RLC SDU falls below a threshold configured by the network</w:t>
      </w:r>
      <w:r>
        <w:rPr>
          <w:rFonts w:ascii="Times New Roman" w:eastAsiaTheme="minorEastAsia" w:hAnsi="Times New Roman"/>
          <w:bCs/>
          <w:lang w:val="en-GB"/>
        </w:rPr>
        <w:t xml:space="preserve">, </w:t>
      </w:r>
      <w:r w:rsidR="00610EE0">
        <w:rPr>
          <w:rFonts w:ascii="Times New Roman" w:eastAsiaTheme="minorEastAsia" w:hAnsi="Times New Roman"/>
          <w:bCs/>
          <w:lang w:val="en-GB"/>
        </w:rPr>
        <w:t xml:space="preserve">the </w:t>
      </w:r>
      <w:r>
        <w:rPr>
          <w:rFonts w:ascii="Times New Roman" w:eastAsiaTheme="minorEastAsia" w:hAnsi="Times New Roman"/>
          <w:bCs/>
          <w:lang w:val="en-GB"/>
        </w:rPr>
        <w:t xml:space="preserve">UE will trigger polling to </w:t>
      </w:r>
      <w:r w:rsidR="00610EE0">
        <w:rPr>
          <w:rFonts w:ascii="Times New Roman" w:eastAsiaTheme="minorEastAsia" w:hAnsi="Times New Roman"/>
          <w:bCs/>
          <w:lang w:val="en-GB"/>
        </w:rPr>
        <w:t>obtain a</w:t>
      </w:r>
      <w:r>
        <w:rPr>
          <w:rFonts w:ascii="Times New Roman" w:eastAsiaTheme="minorEastAsia" w:hAnsi="Times New Roman"/>
          <w:bCs/>
          <w:lang w:val="en-GB"/>
        </w:rPr>
        <w:t xml:space="preserve"> fast status report from the network </w:t>
      </w:r>
      <w:r w:rsidR="00610EE0">
        <w:rPr>
          <w:rFonts w:ascii="Times New Roman" w:eastAsiaTheme="minorEastAsia" w:hAnsi="Times New Roman"/>
          <w:bCs/>
          <w:lang w:val="en-GB"/>
        </w:rPr>
        <w:t>regarding</w:t>
      </w:r>
      <w:r>
        <w:rPr>
          <w:rFonts w:ascii="Times New Roman" w:eastAsiaTheme="minorEastAsia" w:hAnsi="Times New Roman"/>
          <w:bCs/>
          <w:lang w:val="en-GB"/>
        </w:rPr>
        <w:t xml:space="preserve"> the status of the </w:t>
      </w:r>
      <w:r w:rsidR="00BA1109">
        <w:rPr>
          <w:rFonts w:ascii="Times New Roman" w:eastAsiaTheme="minorEastAsia" w:hAnsi="Times New Roman"/>
          <w:bCs/>
          <w:lang w:val="en-GB"/>
        </w:rPr>
        <w:t xml:space="preserve">delay-critical </w:t>
      </w:r>
      <w:r>
        <w:rPr>
          <w:rFonts w:ascii="Times New Roman" w:eastAsiaTheme="minorEastAsia" w:hAnsi="Times New Roman"/>
          <w:bCs/>
          <w:lang w:val="en-GB"/>
        </w:rPr>
        <w:t xml:space="preserve">RLC SDU. </w:t>
      </w:r>
      <w:r w:rsidR="00610EE0" w:rsidRPr="00610EE0">
        <w:rPr>
          <w:rFonts w:ascii="Times New Roman" w:eastAsiaTheme="minorEastAsia" w:hAnsi="Times New Roman" w:hint="eastAsia"/>
          <w:bCs/>
          <w:lang w:val="en-GB"/>
        </w:rPr>
        <w:t>Additionally, for Alt 1, it may be necessary to introduce a prohibit timer for this polling trigger to avoid excessively frequent polling.</w:t>
      </w:r>
      <w:r w:rsidR="00610EE0" w:rsidRPr="00610EE0">
        <w:rPr>
          <w:rFonts w:hint="eastAsia"/>
        </w:rPr>
        <w:t xml:space="preserve"> </w:t>
      </w:r>
      <w:r w:rsidR="00610EE0" w:rsidRPr="00610EE0">
        <w:rPr>
          <w:rFonts w:ascii="Times New Roman" w:eastAsiaTheme="minorEastAsia" w:hAnsi="Times New Roman" w:hint="eastAsia"/>
          <w:bCs/>
          <w:lang w:val="en-GB"/>
        </w:rPr>
        <w:t>This is particularly important in cases where there are many delay-critical RLC SDUs or when the UE does not receive timely status feedback from the network.</w:t>
      </w:r>
      <w:r w:rsidR="00610EE0">
        <w:rPr>
          <w:rFonts w:ascii="Times New Roman" w:eastAsiaTheme="minorEastAsia" w:hAnsi="Times New Roman"/>
          <w:bCs/>
          <w:lang w:val="en-GB"/>
        </w:rPr>
        <w:t xml:space="preserve"> Otherwise, </w:t>
      </w:r>
      <w:r w:rsidR="00200C88">
        <w:rPr>
          <w:rFonts w:ascii="Times New Roman" w:eastAsiaTheme="minorEastAsia" w:hAnsi="Times New Roman"/>
          <w:bCs/>
          <w:lang w:val="en-GB"/>
        </w:rPr>
        <w:t xml:space="preserve">the </w:t>
      </w:r>
      <w:r w:rsidR="00610EE0">
        <w:rPr>
          <w:rFonts w:ascii="Times New Roman" w:eastAsiaTheme="minorEastAsia" w:hAnsi="Times New Roman"/>
          <w:bCs/>
          <w:lang w:val="en-GB"/>
        </w:rPr>
        <w:t xml:space="preserve">UE will continue to trigger polling until there are no more </w:t>
      </w:r>
      <w:r w:rsidR="00610EE0" w:rsidRPr="00610EE0">
        <w:rPr>
          <w:rFonts w:ascii="Times New Roman" w:eastAsiaTheme="minorEastAsia" w:hAnsi="Times New Roman" w:hint="eastAsia"/>
          <w:bCs/>
          <w:lang w:val="en-GB"/>
        </w:rPr>
        <w:t>delay-critical RLC SDUs.</w:t>
      </w:r>
    </w:p>
    <w:p w14:paraId="6A57F5AF" w14:textId="17C8DC28" w:rsidR="00246132" w:rsidRDefault="00246132" w:rsidP="00844EED">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or Alt 2, the legacy polling mechanism is reused as much as possible (</w:t>
      </w:r>
      <w:r w:rsidR="0061176F">
        <w:rPr>
          <w:rFonts w:ascii="Times New Roman" w:eastAsiaTheme="minorEastAsia" w:hAnsi="Times New Roman"/>
          <w:bCs/>
          <w:lang w:val="en-GB"/>
        </w:rPr>
        <w:t>i.e</w:t>
      </w:r>
      <w:r>
        <w:rPr>
          <w:rFonts w:ascii="Times New Roman" w:eastAsiaTheme="minorEastAsia" w:hAnsi="Times New Roman"/>
          <w:bCs/>
          <w:lang w:val="en-GB"/>
        </w:rPr>
        <w:t xml:space="preserve">., the case 1 and case 4). In Alt 2, dedicated </w:t>
      </w:r>
      <w:r w:rsidRPr="00246132">
        <w:rPr>
          <w:rFonts w:ascii="Times New Roman" w:eastAsiaTheme="minorEastAsia" w:hAnsi="Times New Roman" w:hint="eastAsia"/>
          <w:bCs/>
          <w:lang w:val="en-GB"/>
        </w:rPr>
        <w:t xml:space="preserve">polling </w:t>
      </w:r>
      <w:r w:rsidR="00610EE0">
        <w:rPr>
          <w:rFonts w:ascii="Times New Roman" w:eastAsiaTheme="minorEastAsia" w:hAnsi="Times New Roman"/>
          <w:bCs/>
          <w:lang w:val="en-GB"/>
        </w:rPr>
        <w:t>thresholds</w:t>
      </w:r>
      <w:r>
        <w:rPr>
          <w:rFonts w:ascii="Times New Roman" w:eastAsiaTheme="minorEastAsia" w:hAnsi="Times New Roman"/>
          <w:bCs/>
          <w:lang w:val="en-GB"/>
        </w:rPr>
        <w:t xml:space="preserve"> </w:t>
      </w:r>
      <w:r w:rsidRPr="00246132">
        <w:rPr>
          <w:rFonts w:ascii="Times New Roman" w:eastAsiaTheme="minorEastAsia" w:hAnsi="Times New Roman" w:hint="eastAsia"/>
          <w:bCs/>
          <w:lang w:val="en-GB"/>
        </w:rPr>
        <w:t xml:space="preserve">and </w:t>
      </w:r>
      <w:r w:rsidR="00610EE0">
        <w:rPr>
          <w:rFonts w:ascii="Times New Roman" w:eastAsiaTheme="minorEastAsia" w:hAnsi="Times New Roman"/>
          <w:bCs/>
          <w:lang w:val="en-GB"/>
        </w:rPr>
        <w:t>retransmission</w:t>
      </w:r>
      <w:r w:rsidRPr="00246132">
        <w:rPr>
          <w:rFonts w:ascii="Times New Roman" w:eastAsiaTheme="minorEastAsia" w:hAnsi="Times New Roman" w:hint="eastAsia"/>
          <w:bCs/>
          <w:lang w:val="en-GB"/>
        </w:rPr>
        <w:t xml:space="preserve"> timer for delay-critical RLC SDUs</w:t>
      </w:r>
      <w:r>
        <w:rPr>
          <w:rFonts w:ascii="Times New Roman" w:eastAsiaTheme="minorEastAsia" w:hAnsi="Times New Roman"/>
          <w:bCs/>
          <w:lang w:val="en-GB"/>
        </w:rPr>
        <w:t xml:space="preserve"> are introduce</w:t>
      </w:r>
      <w:r w:rsidR="00610EE0">
        <w:rPr>
          <w:rFonts w:ascii="Times New Roman" w:eastAsiaTheme="minorEastAsia" w:hAnsi="Times New Roman"/>
          <w:bCs/>
          <w:lang w:val="en-GB"/>
        </w:rPr>
        <w:t>d</w:t>
      </w:r>
      <w:r>
        <w:rPr>
          <w:rFonts w:ascii="Times New Roman" w:eastAsiaTheme="minorEastAsia" w:hAnsi="Times New Roman"/>
          <w:bCs/>
          <w:lang w:val="en-GB"/>
        </w:rPr>
        <w:t xml:space="preserve">. When there are delay-critical RLC SDUs, </w:t>
      </w:r>
      <w:r w:rsidR="00610EE0">
        <w:rPr>
          <w:rFonts w:ascii="Times New Roman" w:eastAsiaTheme="minorEastAsia" w:hAnsi="Times New Roman"/>
          <w:bCs/>
          <w:lang w:val="en-GB"/>
        </w:rPr>
        <w:t xml:space="preserve">the </w:t>
      </w:r>
      <w:r>
        <w:rPr>
          <w:rFonts w:ascii="Times New Roman" w:eastAsiaTheme="minorEastAsia" w:hAnsi="Times New Roman"/>
          <w:bCs/>
          <w:lang w:val="en-GB"/>
        </w:rPr>
        <w:t xml:space="preserve">UE will </w:t>
      </w:r>
      <w:r w:rsidR="00610EE0">
        <w:rPr>
          <w:rFonts w:ascii="Times New Roman" w:eastAsiaTheme="minorEastAsia" w:hAnsi="Times New Roman"/>
          <w:bCs/>
          <w:lang w:val="en-GB"/>
        </w:rPr>
        <w:t>utilize</w:t>
      </w:r>
      <w:r>
        <w:rPr>
          <w:rFonts w:ascii="Times New Roman" w:eastAsiaTheme="minorEastAsia" w:hAnsi="Times New Roman"/>
          <w:bCs/>
          <w:lang w:val="en-GB"/>
        </w:rPr>
        <w:t xml:space="preserve"> </w:t>
      </w:r>
      <w:r w:rsidR="00610EE0">
        <w:rPr>
          <w:rFonts w:ascii="Times New Roman" w:eastAsiaTheme="minorEastAsia" w:hAnsi="Times New Roman"/>
          <w:bCs/>
          <w:lang w:val="en-GB"/>
        </w:rPr>
        <w:t>these</w:t>
      </w:r>
      <w:r>
        <w:rPr>
          <w:rFonts w:ascii="Times New Roman" w:eastAsiaTheme="minorEastAsia" w:hAnsi="Times New Roman"/>
          <w:bCs/>
          <w:lang w:val="en-GB"/>
        </w:rPr>
        <w:t xml:space="preserve"> dedicated </w:t>
      </w:r>
      <w:r w:rsidRPr="00246132">
        <w:rPr>
          <w:rFonts w:ascii="Times New Roman" w:eastAsiaTheme="minorEastAsia" w:hAnsi="Times New Roman" w:hint="eastAsia"/>
          <w:bCs/>
          <w:lang w:val="en-GB"/>
        </w:rPr>
        <w:t xml:space="preserve">polling </w:t>
      </w:r>
      <w:r>
        <w:rPr>
          <w:rFonts w:ascii="Times New Roman" w:eastAsiaTheme="minorEastAsia" w:hAnsi="Times New Roman"/>
          <w:bCs/>
          <w:lang w:val="en-GB"/>
        </w:rPr>
        <w:t>counter</w:t>
      </w:r>
      <w:r w:rsidR="00E704C0">
        <w:rPr>
          <w:rFonts w:ascii="Times New Roman" w:eastAsiaTheme="minorEastAsia" w:hAnsi="Times New Roman"/>
          <w:bCs/>
          <w:lang w:val="en-GB"/>
        </w:rPr>
        <w:t>s</w:t>
      </w:r>
      <w:r>
        <w:rPr>
          <w:rFonts w:ascii="Times New Roman" w:eastAsiaTheme="minorEastAsia" w:hAnsi="Times New Roman"/>
          <w:bCs/>
          <w:lang w:val="en-GB"/>
        </w:rPr>
        <w:t xml:space="preserve"> </w:t>
      </w:r>
      <w:r w:rsidRPr="00246132">
        <w:rPr>
          <w:rFonts w:ascii="Times New Roman" w:eastAsiaTheme="minorEastAsia" w:hAnsi="Times New Roman" w:hint="eastAsia"/>
          <w:bCs/>
          <w:lang w:val="en-GB"/>
        </w:rPr>
        <w:t xml:space="preserve">and </w:t>
      </w:r>
      <w:r w:rsidR="00610EE0" w:rsidRPr="00610EE0">
        <w:rPr>
          <w:rFonts w:ascii="Times New Roman" w:eastAsiaTheme="minorEastAsia" w:hAnsi="Times New Roman" w:hint="eastAsia"/>
          <w:bCs/>
          <w:lang w:val="en-GB"/>
        </w:rPr>
        <w:t xml:space="preserve">retransmission </w:t>
      </w:r>
      <w:r w:rsidRPr="00246132">
        <w:rPr>
          <w:rFonts w:ascii="Times New Roman" w:eastAsiaTheme="minorEastAsia" w:hAnsi="Times New Roman" w:hint="eastAsia"/>
          <w:bCs/>
          <w:lang w:val="en-GB"/>
        </w:rPr>
        <w:t>timer</w:t>
      </w:r>
      <w:r>
        <w:rPr>
          <w:rFonts w:ascii="Times New Roman" w:eastAsiaTheme="minorEastAsia" w:hAnsi="Times New Roman"/>
          <w:bCs/>
          <w:lang w:val="en-GB"/>
        </w:rPr>
        <w:t xml:space="preserve"> for </w:t>
      </w:r>
      <w:r w:rsidR="00610EE0">
        <w:rPr>
          <w:rFonts w:ascii="Times New Roman" w:eastAsiaTheme="minorEastAsia" w:hAnsi="Times New Roman"/>
          <w:bCs/>
          <w:lang w:val="en-GB"/>
        </w:rPr>
        <w:t xml:space="preserve">making </w:t>
      </w:r>
      <w:r>
        <w:rPr>
          <w:rFonts w:ascii="Times New Roman" w:eastAsiaTheme="minorEastAsia" w:hAnsi="Times New Roman"/>
          <w:bCs/>
          <w:lang w:val="en-GB"/>
        </w:rPr>
        <w:t xml:space="preserve">polling triggering </w:t>
      </w:r>
      <w:r w:rsidR="00610EE0">
        <w:rPr>
          <w:rFonts w:ascii="Times New Roman" w:eastAsiaTheme="minorEastAsia" w:hAnsi="Times New Roman"/>
          <w:bCs/>
          <w:lang w:val="en-GB"/>
        </w:rPr>
        <w:t>decisions</w:t>
      </w:r>
      <w:r>
        <w:rPr>
          <w:rFonts w:ascii="Times New Roman" w:eastAsiaTheme="minorEastAsia" w:hAnsi="Times New Roman"/>
          <w:bCs/>
          <w:lang w:val="en-GB"/>
        </w:rPr>
        <w:t xml:space="preserve">. </w:t>
      </w:r>
      <w:r w:rsidR="00610EE0" w:rsidRPr="00610EE0">
        <w:rPr>
          <w:rFonts w:ascii="Times New Roman" w:eastAsiaTheme="minorEastAsia" w:hAnsi="Times New Roman" w:hint="eastAsia"/>
          <w:bCs/>
          <w:lang w:val="en-GB"/>
        </w:rPr>
        <w:t xml:space="preserve">Once all the delay-critical RLC SDUs have been transmitted or discarded, the UE will revert to using the legacy polling </w:t>
      </w:r>
      <w:r w:rsidR="00610EE0">
        <w:rPr>
          <w:rFonts w:ascii="Times New Roman" w:eastAsiaTheme="minorEastAsia" w:hAnsi="Times New Roman"/>
          <w:bCs/>
          <w:lang w:val="en-GB"/>
        </w:rPr>
        <w:t>thresholds</w:t>
      </w:r>
      <w:r w:rsidR="00610EE0" w:rsidRPr="00610EE0">
        <w:rPr>
          <w:rFonts w:ascii="Times New Roman" w:eastAsiaTheme="minorEastAsia" w:hAnsi="Times New Roman" w:hint="eastAsia"/>
          <w:bCs/>
          <w:lang w:val="en-GB"/>
        </w:rPr>
        <w:t xml:space="preserve"> and retransmission timer.</w:t>
      </w:r>
    </w:p>
    <w:p w14:paraId="1CF914FB" w14:textId="0FB2A1E8" w:rsidR="00246132" w:rsidRDefault="00246132" w:rsidP="00844EED">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 xml:space="preserve">rom our perspective, </w:t>
      </w:r>
      <w:r w:rsidR="0061176F">
        <w:rPr>
          <w:rFonts w:ascii="Times New Roman" w:eastAsiaTheme="minorEastAsia" w:hAnsi="Times New Roman"/>
          <w:bCs/>
          <w:lang w:val="en-GB"/>
        </w:rPr>
        <w:t>A</w:t>
      </w:r>
      <w:r>
        <w:rPr>
          <w:rFonts w:ascii="Times New Roman" w:eastAsiaTheme="minorEastAsia" w:hAnsi="Times New Roman"/>
          <w:bCs/>
          <w:lang w:val="en-GB"/>
        </w:rPr>
        <w:t>lt 2 reuse</w:t>
      </w:r>
      <w:r w:rsidR="00FB4A2D">
        <w:rPr>
          <w:rFonts w:ascii="Times New Roman" w:eastAsiaTheme="minorEastAsia" w:hAnsi="Times New Roman"/>
          <w:bCs/>
          <w:lang w:val="en-GB"/>
        </w:rPr>
        <w:t>s</w:t>
      </w:r>
      <w:r>
        <w:rPr>
          <w:rFonts w:ascii="Times New Roman" w:eastAsiaTheme="minorEastAsia" w:hAnsi="Times New Roman"/>
          <w:bCs/>
          <w:lang w:val="en-GB"/>
        </w:rPr>
        <w:t xml:space="preserve"> the legacy polling mechanism as much as possible and is more flexible</w:t>
      </w:r>
      <w:r w:rsidR="00FB4A2D">
        <w:rPr>
          <w:rFonts w:ascii="Times New Roman" w:eastAsiaTheme="minorEastAsia" w:hAnsi="Times New Roman"/>
          <w:bCs/>
          <w:lang w:val="en-GB"/>
        </w:rPr>
        <w:t>,</w:t>
      </w:r>
      <w:r>
        <w:rPr>
          <w:rFonts w:ascii="Times New Roman" w:eastAsiaTheme="minorEastAsia" w:hAnsi="Times New Roman"/>
          <w:bCs/>
          <w:lang w:val="en-GB"/>
        </w:rPr>
        <w:t xml:space="preserve"> since the threshold and timer values are configured by the network can ensure timely retransmission for delay-critical SDUs </w:t>
      </w:r>
      <w:r w:rsidR="00FB4A2D">
        <w:rPr>
          <w:rFonts w:ascii="Times New Roman" w:eastAsiaTheme="minorEastAsia" w:hAnsi="Times New Roman"/>
          <w:bCs/>
          <w:lang w:val="en-GB"/>
        </w:rPr>
        <w:t>while</w:t>
      </w:r>
      <w:r>
        <w:rPr>
          <w:rFonts w:ascii="Times New Roman" w:eastAsiaTheme="minorEastAsia" w:hAnsi="Times New Roman"/>
          <w:bCs/>
          <w:lang w:val="en-GB"/>
        </w:rPr>
        <w:t xml:space="preserve"> also avoid</w:t>
      </w:r>
      <w:r w:rsidR="00FB4A2D">
        <w:rPr>
          <w:rFonts w:ascii="Times New Roman" w:eastAsiaTheme="minorEastAsia" w:hAnsi="Times New Roman"/>
          <w:bCs/>
          <w:lang w:val="en-GB"/>
        </w:rPr>
        <w:t>ing</w:t>
      </w:r>
      <w:r>
        <w:rPr>
          <w:rFonts w:ascii="Times New Roman" w:eastAsiaTheme="minorEastAsia" w:hAnsi="Times New Roman"/>
          <w:bCs/>
          <w:lang w:val="en-GB"/>
        </w:rPr>
        <w:t xml:space="preserve"> </w:t>
      </w:r>
      <w:r w:rsidR="00FB4A2D">
        <w:rPr>
          <w:rFonts w:ascii="Times New Roman" w:eastAsiaTheme="minorEastAsia" w:hAnsi="Times New Roman"/>
          <w:bCs/>
          <w:lang w:val="en-GB"/>
        </w:rPr>
        <w:t>excessive</w:t>
      </w:r>
      <w:r>
        <w:rPr>
          <w:rFonts w:ascii="Times New Roman" w:eastAsiaTheme="minorEastAsia" w:hAnsi="Times New Roman"/>
          <w:bCs/>
          <w:lang w:val="en-GB"/>
        </w:rPr>
        <w:t xml:space="preserve"> </w:t>
      </w:r>
      <w:proofErr w:type="spellStart"/>
      <w:r>
        <w:rPr>
          <w:rFonts w:ascii="Times New Roman" w:eastAsiaTheme="minorEastAsia" w:hAnsi="Times New Roman"/>
          <w:bCs/>
          <w:lang w:val="en-GB"/>
        </w:rPr>
        <w:t>signa</w:t>
      </w:r>
      <w:r w:rsidR="00A8681C">
        <w:rPr>
          <w:rFonts w:ascii="Times New Roman" w:eastAsiaTheme="minorEastAsia" w:hAnsi="Times New Roman"/>
          <w:bCs/>
          <w:lang w:val="en-GB"/>
        </w:rPr>
        <w:t>l</w:t>
      </w:r>
      <w:r>
        <w:rPr>
          <w:rFonts w:ascii="Times New Roman" w:eastAsiaTheme="minorEastAsia" w:hAnsi="Times New Roman"/>
          <w:bCs/>
          <w:lang w:val="en-GB"/>
        </w:rPr>
        <w:t>ing</w:t>
      </w:r>
      <w:proofErr w:type="spellEnd"/>
      <w:r>
        <w:rPr>
          <w:rFonts w:ascii="Times New Roman" w:eastAsiaTheme="minorEastAsia" w:hAnsi="Times New Roman"/>
          <w:bCs/>
          <w:lang w:val="en-GB"/>
        </w:rPr>
        <w:t xml:space="preserve"> overhead </w:t>
      </w:r>
      <w:r w:rsidR="00FB4A2D">
        <w:rPr>
          <w:rFonts w:ascii="Times New Roman" w:eastAsiaTheme="minorEastAsia" w:hAnsi="Times New Roman"/>
          <w:bCs/>
          <w:lang w:val="en-GB"/>
        </w:rPr>
        <w:t>due to</w:t>
      </w:r>
      <w:r>
        <w:rPr>
          <w:rFonts w:ascii="Times New Roman" w:eastAsiaTheme="minorEastAsia" w:hAnsi="Times New Roman"/>
          <w:bCs/>
          <w:lang w:val="en-GB"/>
        </w:rPr>
        <w:t xml:space="preserve"> polling.</w:t>
      </w:r>
    </w:p>
    <w:p w14:paraId="2F102F81" w14:textId="29406E99" w:rsidR="0061176F" w:rsidRPr="0061176F" w:rsidRDefault="0061176F" w:rsidP="00844EED">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Pr>
          <w:rFonts w:eastAsia="Malgun Gothic"/>
          <w:b/>
        </w:rPr>
        <w:t xml:space="preserve">Dedicated polling thresholds and </w:t>
      </w:r>
      <w:r w:rsidR="00A8681C">
        <w:rPr>
          <w:rFonts w:eastAsia="Malgun Gothic"/>
          <w:b/>
        </w:rPr>
        <w:t xml:space="preserve">polling retransmission </w:t>
      </w:r>
      <w:r>
        <w:rPr>
          <w:rFonts w:eastAsia="Malgun Gothic"/>
          <w:b/>
        </w:rPr>
        <w:t>timer are introduced for delay-critical RLC SDUs.</w:t>
      </w:r>
    </w:p>
    <w:p w14:paraId="017A8AE8" w14:textId="5B8598C2" w:rsidR="009D4D05" w:rsidRPr="00B2551B" w:rsidRDefault="00ED5544" w:rsidP="00ED5544">
      <w:pPr>
        <w:spacing w:after="120"/>
        <w:jc w:val="both"/>
        <w:rPr>
          <w:rFonts w:ascii="Times New Roman" w:eastAsiaTheme="minorEastAsia" w:hAnsi="Times New Roman"/>
          <w:b/>
          <w:bCs/>
          <w:u w:val="single"/>
        </w:rPr>
      </w:pPr>
      <w:r>
        <w:rPr>
          <w:rFonts w:ascii="Times New Roman" w:eastAsiaTheme="minorEastAsia" w:hAnsi="Times New Roman"/>
          <w:b/>
          <w:bCs/>
          <w:u w:val="single"/>
        </w:rPr>
        <w:t>C</w:t>
      </w:r>
      <w:r w:rsidRPr="00ED5544">
        <w:rPr>
          <w:rFonts w:ascii="Times New Roman" w:eastAsiaTheme="minorEastAsia" w:hAnsi="Times New Roman"/>
          <w:b/>
          <w:bCs/>
          <w:u w:val="single"/>
        </w:rPr>
        <w:t>ompar</w:t>
      </w:r>
      <w:r w:rsidR="00E704C0">
        <w:rPr>
          <w:rFonts w:ascii="Times New Roman" w:eastAsiaTheme="minorEastAsia" w:hAnsi="Times New Roman"/>
          <w:b/>
          <w:bCs/>
          <w:u w:val="single"/>
        </w:rPr>
        <w:t>is</w:t>
      </w:r>
      <w:r w:rsidRPr="00ED5544">
        <w:rPr>
          <w:rFonts w:ascii="Times New Roman" w:eastAsiaTheme="minorEastAsia" w:hAnsi="Times New Roman"/>
          <w:b/>
          <w:bCs/>
          <w:u w:val="single"/>
        </w:rPr>
        <w:t>on</w:t>
      </w:r>
      <w:r w:rsidRPr="00ED5544">
        <w:rPr>
          <w:rFonts w:ascii="Tahoma" w:eastAsiaTheme="minorEastAsia" w:hAnsi="Tahoma" w:cs="Tahoma"/>
          <w:b/>
          <w:bCs/>
          <w:u w:val="single"/>
        </w:rPr>
        <w:t>﻿</w:t>
      </w:r>
      <w:r w:rsidRPr="00ED5544">
        <w:rPr>
          <w:rFonts w:ascii="Times New Roman" w:eastAsiaTheme="minorEastAsia" w:hAnsi="Times New Roman"/>
          <w:b/>
          <w:bCs/>
          <w:u w:val="single"/>
        </w:rPr>
        <w:t xml:space="preserve"> </w:t>
      </w:r>
      <w:r>
        <w:rPr>
          <w:rFonts w:ascii="Times New Roman" w:eastAsiaTheme="minorEastAsia" w:hAnsi="Times New Roman"/>
          <w:b/>
          <w:bCs/>
          <w:u w:val="single"/>
        </w:rPr>
        <w:t>between</w:t>
      </w:r>
      <w:r w:rsidR="00166497">
        <w:rPr>
          <w:rFonts w:ascii="Times New Roman" w:eastAsiaTheme="minorEastAsia" w:hAnsi="Times New Roman"/>
          <w:b/>
          <w:bCs/>
          <w:u w:val="single"/>
        </w:rPr>
        <w:t xml:space="preserve"> Solution 1 and Solution 2:</w:t>
      </w:r>
    </w:p>
    <w:p w14:paraId="4F3B61F0" w14:textId="7FE48356" w:rsidR="00E03E7F" w:rsidRDefault="00E03E7F" w:rsidP="00E03E7F">
      <w:pPr>
        <w:widowControl w:val="0"/>
        <w:spacing w:after="120"/>
        <w:jc w:val="both"/>
        <w:rPr>
          <w:rFonts w:ascii="Times New Roman" w:eastAsia="等线" w:hAnsi="Times New Roman"/>
          <w:kern w:val="2"/>
          <w:lang w:val="en-GB"/>
        </w:rPr>
      </w:pPr>
      <w:r>
        <w:rPr>
          <w:rFonts w:ascii="Times New Roman" w:eastAsia="等线" w:hAnsi="Times New Roman"/>
          <w:kern w:val="2"/>
          <w:lang w:val="en-GB"/>
        </w:rPr>
        <w:t>T</w:t>
      </w:r>
      <w:r>
        <w:rPr>
          <w:rFonts w:ascii="Times New Roman" w:eastAsia="等线" w:hAnsi="Times New Roman" w:hint="eastAsia"/>
          <w:kern w:val="2"/>
          <w:lang w:val="en-GB"/>
        </w:rPr>
        <w:t xml:space="preserve">he pros and cons </w:t>
      </w:r>
      <w:r w:rsidR="009A72EF">
        <w:rPr>
          <w:rFonts w:ascii="Times New Roman" w:eastAsia="等线" w:hAnsi="Times New Roman"/>
          <w:kern w:val="2"/>
          <w:lang w:val="en-GB"/>
        </w:rPr>
        <w:t>of</w:t>
      </w:r>
      <w:r>
        <w:rPr>
          <w:rFonts w:ascii="Times New Roman" w:eastAsia="等线" w:hAnsi="Times New Roman" w:hint="eastAsia"/>
          <w:kern w:val="2"/>
          <w:lang w:val="en-GB"/>
        </w:rPr>
        <w:t xml:space="preserve"> the </w:t>
      </w:r>
      <w:r w:rsidRPr="007C2A5C">
        <w:rPr>
          <w:rFonts w:ascii="Times New Roman" w:eastAsia="等线" w:hAnsi="Times New Roman"/>
          <w:kern w:val="2"/>
        </w:rPr>
        <w:t>above</w:t>
      </w:r>
      <w:r>
        <w:rPr>
          <w:rFonts w:ascii="Times New Roman" w:eastAsia="等线" w:hAnsi="Times New Roman" w:hint="eastAsia"/>
          <w:kern w:val="2"/>
          <w:lang w:val="en-GB"/>
        </w:rPr>
        <w:t xml:space="preserve"> </w:t>
      </w:r>
      <w:r>
        <w:rPr>
          <w:rFonts w:ascii="Times New Roman" w:eastAsia="等线" w:hAnsi="Times New Roman"/>
          <w:kern w:val="2"/>
          <w:lang w:val="en-GB"/>
        </w:rPr>
        <w:t xml:space="preserve">solutions for </w:t>
      </w:r>
      <w:r w:rsidRPr="00E03E7F">
        <w:rPr>
          <w:rFonts w:ascii="Times New Roman" w:eastAsia="等线" w:hAnsi="Times New Roman"/>
          <w:kern w:val="2"/>
          <w:lang w:val="en-GB"/>
        </w:rPr>
        <w:t>ensur</w:t>
      </w:r>
      <w:r>
        <w:rPr>
          <w:rFonts w:ascii="Times New Roman" w:eastAsia="等线" w:hAnsi="Times New Roman"/>
          <w:kern w:val="2"/>
          <w:lang w:val="en-GB"/>
        </w:rPr>
        <w:t>ing</w:t>
      </w:r>
      <w:r w:rsidRPr="00E03E7F">
        <w:rPr>
          <w:rFonts w:ascii="Times New Roman" w:eastAsia="等线" w:hAnsi="Times New Roman"/>
          <w:kern w:val="2"/>
          <w:lang w:val="en-GB"/>
        </w:rPr>
        <w:t xml:space="preserve"> timely RLC retransmission(s)</w:t>
      </w:r>
      <w:r>
        <w:rPr>
          <w:rFonts w:ascii="Times New Roman" w:eastAsia="等线" w:hAnsi="Times New Roman" w:hint="eastAsia"/>
          <w:kern w:val="2"/>
          <w:lang w:val="en-GB"/>
        </w:rPr>
        <w:t xml:space="preserve"> are summarized </w:t>
      </w:r>
      <w:r w:rsidR="009A72EF">
        <w:rPr>
          <w:rFonts w:ascii="Times New Roman" w:eastAsia="等线" w:hAnsi="Times New Roman"/>
          <w:kern w:val="2"/>
          <w:lang w:val="en-GB"/>
        </w:rPr>
        <w:t>in</w:t>
      </w:r>
      <w:r>
        <w:rPr>
          <w:rFonts w:ascii="Times New Roman" w:eastAsia="等线" w:hAnsi="Times New Roman" w:hint="eastAsia"/>
          <w:kern w:val="2"/>
          <w:lang w:val="en-GB"/>
        </w:rPr>
        <w:t xml:space="preserve"> the following table:</w:t>
      </w:r>
    </w:p>
    <w:p w14:paraId="5662F598" w14:textId="1FAD514F" w:rsidR="00E03E7F" w:rsidRDefault="00E03E7F" w:rsidP="00E03E7F">
      <w:pPr>
        <w:widowControl w:val="0"/>
        <w:spacing w:after="120"/>
        <w:jc w:val="center"/>
        <w:rPr>
          <w:rFonts w:ascii="Times New Roman" w:eastAsia="等线" w:hAnsi="Times New Roman"/>
          <w:b/>
          <w:bCs/>
          <w:kern w:val="2"/>
          <w:lang w:val="en-GB"/>
        </w:rPr>
      </w:pPr>
      <w:r w:rsidRPr="007C2A5C">
        <w:rPr>
          <w:rFonts w:ascii="Times New Roman" w:eastAsia="等线" w:hAnsi="Times New Roman"/>
          <w:b/>
          <w:bCs/>
          <w:kern w:val="2"/>
          <w:lang w:val="en-GB"/>
        </w:rPr>
        <w:t>T</w:t>
      </w:r>
      <w:r w:rsidRPr="007C2A5C">
        <w:rPr>
          <w:rFonts w:ascii="Times New Roman" w:eastAsia="等线" w:hAnsi="Times New Roman" w:hint="eastAsia"/>
          <w:b/>
          <w:bCs/>
          <w:kern w:val="2"/>
          <w:lang w:val="en-GB"/>
        </w:rPr>
        <w:t>able</w:t>
      </w:r>
      <w:r w:rsidR="004B6E15">
        <w:rPr>
          <w:rFonts w:ascii="Times New Roman" w:eastAsia="等线" w:hAnsi="Times New Roman"/>
          <w:b/>
          <w:bCs/>
          <w:kern w:val="2"/>
          <w:lang w:val="en-GB"/>
        </w:rPr>
        <w:t xml:space="preserve"> </w:t>
      </w:r>
      <w:r w:rsidRPr="007C2A5C">
        <w:rPr>
          <w:rFonts w:ascii="Times New Roman" w:eastAsia="等线" w:hAnsi="Times New Roman" w:hint="eastAsia"/>
          <w:b/>
          <w:bCs/>
          <w:kern w:val="2"/>
          <w:lang w:val="en-GB"/>
        </w:rPr>
        <w:t xml:space="preserve">1: </w:t>
      </w:r>
      <w:r w:rsidRPr="007C2A5C">
        <w:rPr>
          <w:rFonts w:ascii="Times New Roman" w:eastAsia="等线" w:hAnsi="Times New Roman"/>
          <w:b/>
          <w:bCs/>
          <w:kern w:val="2"/>
          <w:lang w:val="en-GB"/>
        </w:rPr>
        <w:t xml:space="preserve">Pros and Cons of different </w:t>
      </w:r>
      <w:r w:rsidR="00227ABF">
        <w:rPr>
          <w:rFonts w:ascii="Times New Roman" w:eastAsia="等线" w:hAnsi="Times New Roman"/>
          <w:b/>
          <w:bCs/>
          <w:kern w:val="2"/>
          <w:lang w:val="en-GB"/>
        </w:rPr>
        <w:t>approaches</w:t>
      </w:r>
      <w:r w:rsidR="000334E3">
        <w:rPr>
          <w:rFonts w:ascii="Times New Roman" w:eastAsia="等线" w:hAnsi="Times New Roman"/>
          <w:b/>
          <w:bCs/>
          <w:kern w:val="2"/>
          <w:lang w:val="en-GB"/>
        </w:rPr>
        <w:t xml:space="preserve"> </w:t>
      </w:r>
      <w:r w:rsidR="000F6109">
        <w:rPr>
          <w:rFonts w:ascii="Times New Roman" w:eastAsia="等线" w:hAnsi="Times New Roman"/>
          <w:b/>
          <w:bCs/>
          <w:kern w:val="2"/>
          <w:lang w:val="en-GB"/>
        </w:rPr>
        <w:t xml:space="preserve">to </w:t>
      </w:r>
      <w:r w:rsidRPr="00E03E7F">
        <w:rPr>
          <w:rFonts w:ascii="Times New Roman" w:eastAsia="等线" w:hAnsi="Times New Roman"/>
          <w:b/>
          <w:bCs/>
          <w:kern w:val="2"/>
          <w:lang w:val="en-GB"/>
        </w:rPr>
        <w:t>ensur</w:t>
      </w:r>
      <w:r w:rsidR="000F6109">
        <w:rPr>
          <w:rFonts w:ascii="Times New Roman" w:eastAsia="等线" w:hAnsi="Times New Roman"/>
          <w:b/>
          <w:bCs/>
          <w:kern w:val="2"/>
          <w:lang w:val="en-GB"/>
        </w:rPr>
        <w:t>e</w:t>
      </w:r>
      <w:r w:rsidRPr="00E03E7F">
        <w:rPr>
          <w:rFonts w:ascii="Times New Roman" w:eastAsia="等线" w:hAnsi="Times New Roman"/>
          <w:b/>
          <w:bCs/>
          <w:kern w:val="2"/>
          <w:lang w:val="en-GB"/>
        </w:rPr>
        <w:t xml:space="preserve"> timely RLC retransmission(s)</w:t>
      </w:r>
    </w:p>
    <w:tbl>
      <w:tblPr>
        <w:tblStyle w:val="af2"/>
        <w:tblW w:w="0" w:type="auto"/>
        <w:jc w:val="center"/>
        <w:tblLook w:val="04A0" w:firstRow="1" w:lastRow="0" w:firstColumn="1" w:lastColumn="0" w:noHBand="0" w:noVBand="1"/>
      </w:tblPr>
      <w:tblGrid>
        <w:gridCol w:w="2972"/>
        <w:gridCol w:w="2126"/>
        <w:gridCol w:w="2835"/>
      </w:tblGrid>
      <w:tr w:rsidR="00E03E7F" w14:paraId="03DF63B0" w14:textId="77777777" w:rsidTr="000F549B">
        <w:trPr>
          <w:jc w:val="center"/>
        </w:trPr>
        <w:tc>
          <w:tcPr>
            <w:tcW w:w="2972" w:type="dxa"/>
          </w:tcPr>
          <w:p w14:paraId="2D74AFFF" w14:textId="034C02E7" w:rsidR="00E03E7F" w:rsidRPr="00F1288F" w:rsidRDefault="00E03E7F" w:rsidP="004A51FC">
            <w:pPr>
              <w:spacing w:after="120"/>
              <w:contextualSpacing/>
              <w:jc w:val="center"/>
              <w:rPr>
                <w:rFonts w:ascii="Times New Roman" w:hAnsi="Times New Roman"/>
                <w:b/>
                <w:bCs/>
              </w:rPr>
            </w:pPr>
            <w:r>
              <w:rPr>
                <w:rFonts w:ascii="Times New Roman" w:hAnsi="Times New Roman"/>
                <w:b/>
                <w:bCs/>
              </w:rPr>
              <w:t>Approach</w:t>
            </w:r>
            <w:r w:rsidRPr="00F1288F">
              <w:rPr>
                <w:rFonts w:ascii="Times New Roman" w:hAnsi="Times New Roman" w:hint="eastAsia"/>
                <w:b/>
                <w:bCs/>
              </w:rPr>
              <w:t xml:space="preserve"> </w:t>
            </w:r>
            <w:r>
              <w:rPr>
                <w:rFonts w:ascii="Times New Roman" w:hAnsi="Times New Roman" w:hint="eastAsia"/>
                <w:b/>
                <w:bCs/>
              </w:rPr>
              <w:t>description</w:t>
            </w:r>
          </w:p>
        </w:tc>
        <w:tc>
          <w:tcPr>
            <w:tcW w:w="2126" w:type="dxa"/>
          </w:tcPr>
          <w:p w14:paraId="70909310" w14:textId="77777777" w:rsidR="00E03E7F" w:rsidRPr="00F1288F" w:rsidRDefault="00E03E7F" w:rsidP="0046190B">
            <w:pPr>
              <w:spacing w:after="120"/>
              <w:contextualSpacing/>
              <w:jc w:val="center"/>
              <w:rPr>
                <w:rFonts w:ascii="Times New Roman" w:hAnsi="Times New Roman"/>
                <w:b/>
                <w:bCs/>
              </w:rPr>
            </w:pPr>
            <w:r w:rsidRPr="00F1288F">
              <w:rPr>
                <w:rFonts w:ascii="Times New Roman" w:hAnsi="Times New Roman"/>
                <w:b/>
                <w:bCs/>
              </w:rPr>
              <w:t>P</w:t>
            </w:r>
            <w:r w:rsidRPr="00F1288F">
              <w:rPr>
                <w:rFonts w:ascii="Times New Roman" w:hAnsi="Times New Roman" w:hint="eastAsia"/>
                <w:b/>
                <w:bCs/>
              </w:rPr>
              <w:t>ros</w:t>
            </w:r>
          </w:p>
        </w:tc>
        <w:tc>
          <w:tcPr>
            <w:tcW w:w="2835" w:type="dxa"/>
          </w:tcPr>
          <w:p w14:paraId="7566CD50" w14:textId="77777777" w:rsidR="00E03E7F" w:rsidRPr="00F1288F" w:rsidRDefault="00E03E7F" w:rsidP="004A51FC">
            <w:pPr>
              <w:spacing w:after="120"/>
              <w:contextualSpacing/>
              <w:jc w:val="center"/>
              <w:rPr>
                <w:rFonts w:ascii="Times New Roman" w:hAnsi="Times New Roman"/>
                <w:b/>
                <w:bCs/>
              </w:rPr>
            </w:pPr>
            <w:r w:rsidRPr="00F1288F">
              <w:rPr>
                <w:rFonts w:ascii="Times New Roman" w:hAnsi="Times New Roman" w:hint="eastAsia"/>
                <w:b/>
                <w:bCs/>
              </w:rPr>
              <w:t>Cons</w:t>
            </w:r>
          </w:p>
        </w:tc>
      </w:tr>
      <w:tr w:rsidR="00E03E7F" w14:paraId="1454E4E9" w14:textId="77777777" w:rsidTr="000F549B">
        <w:trPr>
          <w:jc w:val="center"/>
        </w:trPr>
        <w:tc>
          <w:tcPr>
            <w:tcW w:w="2972" w:type="dxa"/>
          </w:tcPr>
          <w:p w14:paraId="2C000086" w14:textId="678CD402" w:rsidR="00E03E7F" w:rsidRPr="00E03E7F" w:rsidRDefault="00E03E7F" w:rsidP="004A51FC">
            <w:pPr>
              <w:spacing w:after="120"/>
              <w:contextualSpacing/>
              <w:jc w:val="both"/>
              <w:rPr>
                <w:rFonts w:ascii="Times New Roman" w:hAnsi="Times New Roman"/>
                <w:bCs/>
              </w:rPr>
            </w:pPr>
            <w:r w:rsidRPr="00E03E7F">
              <w:rPr>
                <w:rFonts w:ascii="Times New Roman" w:hAnsi="Times New Roman"/>
                <w:bCs/>
              </w:rPr>
              <w:t>Autonomous retransmission</w:t>
            </w:r>
          </w:p>
        </w:tc>
        <w:tc>
          <w:tcPr>
            <w:tcW w:w="2126" w:type="dxa"/>
          </w:tcPr>
          <w:p w14:paraId="1720E741" w14:textId="0E862584" w:rsidR="00E03E7F" w:rsidRPr="000F549B" w:rsidRDefault="00E03E7F" w:rsidP="000F549B">
            <w:pPr>
              <w:pStyle w:val="af5"/>
              <w:numPr>
                <w:ilvl w:val="0"/>
                <w:numId w:val="27"/>
              </w:numPr>
              <w:spacing w:after="120"/>
              <w:jc w:val="both"/>
              <w:rPr>
                <w:rFonts w:ascii="Times New Roman" w:eastAsiaTheme="minorEastAsia" w:hAnsi="Times New Roman"/>
              </w:rPr>
            </w:pPr>
            <w:r w:rsidRPr="000F549B">
              <w:rPr>
                <w:rFonts w:ascii="Times New Roman" w:eastAsiaTheme="minorEastAsia" w:hAnsi="Times New Roman" w:hint="eastAsia"/>
              </w:rPr>
              <w:t>F</w:t>
            </w:r>
            <w:r w:rsidRPr="000F549B">
              <w:rPr>
                <w:rFonts w:ascii="Times New Roman" w:eastAsiaTheme="minorEastAsia" w:hAnsi="Times New Roman"/>
              </w:rPr>
              <w:t xml:space="preserve">ast </w:t>
            </w:r>
            <w:r w:rsidR="004A51FC">
              <w:rPr>
                <w:rFonts w:ascii="Times New Roman" w:eastAsiaTheme="minorEastAsia" w:hAnsi="Times New Roman"/>
              </w:rPr>
              <w:t xml:space="preserve">RLC </w:t>
            </w:r>
            <w:r w:rsidRPr="000F549B">
              <w:rPr>
                <w:rFonts w:ascii="Times New Roman" w:eastAsiaTheme="minorEastAsia" w:hAnsi="Times New Roman"/>
              </w:rPr>
              <w:t>retransmission</w:t>
            </w:r>
            <w:r w:rsidR="000F549B" w:rsidRPr="000F549B">
              <w:rPr>
                <w:rFonts w:ascii="Times New Roman" w:eastAsiaTheme="minorEastAsia" w:hAnsi="Times New Roman"/>
              </w:rPr>
              <w:t xml:space="preserve"> can be achieved</w:t>
            </w:r>
          </w:p>
        </w:tc>
        <w:tc>
          <w:tcPr>
            <w:tcW w:w="2835" w:type="dxa"/>
          </w:tcPr>
          <w:p w14:paraId="4699BBE4" w14:textId="5B5A982B" w:rsidR="00E03E7F" w:rsidRDefault="00E03E7F" w:rsidP="000F549B">
            <w:pPr>
              <w:pStyle w:val="af5"/>
              <w:numPr>
                <w:ilvl w:val="0"/>
                <w:numId w:val="27"/>
              </w:numPr>
              <w:spacing w:after="120"/>
              <w:jc w:val="both"/>
              <w:rPr>
                <w:rFonts w:eastAsiaTheme="minorEastAsia"/>
              </w:rPr>
            </w:pPr>
            <w:r w:rsidRPr="00E03E7F">
              <w:rPr>
                <w:rFonts w:eastAsiaTheme="minorEastAsia"/>
              </w:rPr>
              <w:t>May introduce unnecessary retransmission</w:t>
            </w:r>
            <w:r>
              <w:rPr>
                <w:rFonts w:eastAsiaTheme="minorEastAsia"/>
              </w:rPr>
              <w:t xml:space="preserve"> and make the congestion worse</w:t>
            </w:r>
          </w:p>
          <w:p w14:paraId="3D8C99A4" w14:textId="18A5DB85" w:rsidR="00C44CE3" w:rsidRDefault="00C44CE3" w:rsidP="000F549B">
            <w:pPr>
              <w:pStyle w:val="af5"/>
              <w:numPr>
                <w:ilvl w:val="0"/>
                <w:numId w:val="27"/>
              </w:numPr>
              <w:spacing w:after="120"/>
              <w:jc w:val="both"/>
              <w:rPr>
                <w:rFonts w:eastAsiaTheme="minorEastAsia"/>
              </w:rPr>
            </w:pPr>
            <w:r>
              <w:rPr>
                <w:rFonts w:eastAsiaTheme="minorEastAsia"/>
              </w:rPr>
              <w:t>U</w:t>
            </w:r>
            <w:r w:rsidRPr="00E03E7F">
              <w:rPr>
                <w:rFonts w:eastAsiaTheme="minorEastAsia"/>
              </w:rPr>
              <w:t>nnecessary retransmission</w:t>
            </w:r>
            <w:r>
              <w:rPr>
                <w:rFonts w:eastAsiaTheme="minorEastAsia"/>
              </w:rPr>
              <w:t xml:space="preserve"> for delay-critical SDUs may make the following non</w:t>
            </w:r>
            <w:r w:rsidR="00E704C0">
              <w:rPr>
                <w:rFonts w:eastAsiaTheme="minorEastAsia" w:hint="eastAsia"/>
              </w:rPr>
              <w:t>-</w:t>
            </w:r>
            <w:r>
              <w:rPr>
                <w:rFonts w:eastAsiaTheme="minorEastAsia"/>
              </w:rPr>
              <w:t>delay-critical SDUs become delay-critical SDUs and improve the packet delay</w:t>
            </w:r>
          </w:p>
          <w:p w14:paraId="091AEF40" w14:textId="2178B684" w:rsidR="00E03E7F" w:rsidRPr="00E03E7F" w:rsidRDefault="000F549B" w:rsidP="000F549B">
            <w:pPr>
              <w:pStyle w:val="af5"/>
              <w:numPr>
                <w:ilvl w:val="0"/>
                <w:numId w:val="27"/>
              </w:numPr>
              <w:spacing w:after="120"/>
              <w:jc w:val="both"/>
              <w:rPr>
                <w:rFonts w:eastAsiaTheme="minorEastAsia"/>
              </w:rPr>
            </w:pPr>
            <w:r>
              <w:rPr>
                <w:rFonts w:ascii="Times New Roman" w:eastAsiaTheme="minorEastAsia" w:hAnsi="Times New Roman"/>
                <w:bCs/>
                <w:lang w:val="en-GB"/>
              </w:rPr>
              <w:t>R</w:t>
            </w:r>
            <w:r w:rsidR="00E03E7F">
              <w:rPr>
                <w:rFonts w:ascii="Times New Roman" w:eastAsiaTheme="minorEastAsia" w:hAnsi="Times New Roman"/>
                <w:bCs/>
                <w:lang w:val="en-GB"/>
              </w:rPr>
              <w:t>etransmission based on the HARQ feedback is not feasible for UL</w:t>
            </w:r>
          </w:p>
          <w:p w14:paraId="64546288" w14:textId="2A07C25F" w:rsidR="00E03E7F" w:rsidRPr="00E03E7F" w:rsidRDefault="000F549B" w:rsidP="000F549B">
            <w:pPr>
              <w:pStyle w:val="af5"/>
              <w:numPr>
                <w:ilvl w:val="0"/>
                <w:numId w:val="27"/>
              </w:numPr>
              <w:spacing w:after="120"/>
              <w:jc w:val="both"/>
              <w:rPr>
                <w:rFonts w:eastAsiaTheme="minorEastAsia"/>
              </w:rPr>
            </w:pPr>
            <w:r>
              <w:rPr>
                <w:rFonts w:eastAsiaTheme="minorEastAsia" w:hint="eastAsia"/>
              </w:rPr>
              <w:t>L</w:t>
            </w:r>
            <w:r>
              <w:rPr>
                <w:rFonts w:eastAsiaTheme="minorEastAsia"/>
              </w:rPr>
              <w:t xml:space="preserve">arge spec impact when introducing </w:t>
            </w:r>
            <w:r w:rsidR="009A72EF">
              <w:rPr>
                <w:rFonts w:eastAsiaTheme="minorEastAsia"/>
              </w:rPr>
              <w:t xml:space="preserve">a </w:t>
            </w:r>
            <w:r>
              <w:rPr>
                <w:rFonts w:eastAsiaTheme="minorEastAsia"/>
              </w:rPr>
              <w:t>new retransmission mechanism</w:t>
            </w:r>
          </w:p>
        </w:tc>
      </w:tr>
      <w:tr w:rsidR="0061176F" w14:paraId="7FDDD5DB" w14:textId="77777777" w:rsidTr="000F549B">
        <w:trPr>
          <w:jc w:val="center"/>
        </w:trPr>
        <w:tc>
          <w:tcPr>
            <w:tcW w:w="2972" w:type="dxa"/>
          </w:tcPr>
          <w:p w14:paraId="4BF17B3C" w14:textId="77777777" w:rsidR="00A8681C" w:rsidRDefault="0061176F" w:rsidP="004A51FC">
            <w:pPr>
              <w:spacing w:after="120"/>
              <w:contextualSpacing/>
              <w:jc w:val="both"/>
              <w:rPr>
                <w:rFonts w:ascii="Times New Roman" w:eastAsiaTheme="minorEastAsia" w:hAnsi="Times New Roman"/>
                <w:bCs/>
                <w:lang w:val="en-GB"/>
              </w:rPr>
            </w:pPr>
            <w:r>
              <w:rPr>
                <w:rFonts w:ascii="Times New Roman" w:eastAsiaTheme="minorEastAsia" w:hAnsi="Times New Roman"/>
                <w:bCs/>
              </w:rPr>
              <w:t>Polling enhancement Alt 1:</w:t>
            </w:r>
            <w:r>
              <w:rPr>
                <w:rFonts w:ascii="Times New Roman" w:eastAsiaTheme="minorEastAsia" w:hAnsi="Times New Roman"/>
                <w:bCs/>
                <w:lang w:val="en-GB"/>
              </w:rPr>
              <w:t xml:space="preserve"> </w:t>
            </w:r>
          </w:p>
          <w:p w14:paraId="0D40D48F" w14:textId="03E71E7A" w:rsidR="0061176F" w:rsidRPr="0061176F" w:rsidRDefault="0061176F" w:rsidP="004A51FC">
            <w:pPr>
              <w:spacing w:after="120"/>
              <w:contextualSpacing/>
              <w:jc w:val="both"/>
              <w:rPr>
                <w:rFonts w:ascii="Times New Roman" w:eastAsiaTheme="minorEastAsia" w:hAnsi="Times New Roman"/>
                <w:bCs/>
              </w:rPr>
            </w:pPr>
            <w:r>
              <w:rPr>
                <w:rFonts w:ascii="Times New Roman" w:eastAsiaTheme="minorEastAsia" w:hAnsi="Times New Roman"/>
                <w:bCs/>
                <w:lang w:val="en-GB"/>
              </w:rPr>
              <w:t>UE trigger</w:t>
            </w:r>
            <w:r w:rsidR="00E704C0">
              <w:rPr>
                <w:rFonts w:ascii="Times New Roman" w:eastAsiaTheme="minorEastAsia" w:hAnsi="Times New Roman"/>
                <w:bCs/>
                <w:lang w:val="en-GB"/>
              </w:rPr>
              <w:t>s</w:t>
            </w:r>
            <w:r>
              <w:rPr>
                <w:rFonts w:ascii="Times New Roman" w:eastAsiaTheme="minorEastAsia" w:hAnsi="Times New Roman"/>
                <w:bCs/>
                <w:lang w:val="en-GB"/>
              </w:rPr>
              <w:t xml:space="preserve"> polling when the remaining time of RLC SDU(s) </w:t>
            </w:r>
            <w:r w:rsidR="00E704C0">
              <w:rPr>
                <w:rFonts w:ascii="Times New Roman" w:eastAsiaTheme="minorEastAsia" w:hAnsi="Times New Roman"/>
                <w:bCs/>
                <w:lang w:val="en-GB"/>
              </w:rPr>
              <w:t xml:space="preserve">is </w:t>
            </w:r>
            <w:r w:rsidR="00A8681C">
              <w:rPr>
                <w:rFonts w:ascii="Times New Roman" w:eastAsiaTheme="minorEastAsia" w:hAnsi="Times New Roman"/>
                <w:bCs/>
                <w:lang w:val="en-GB"/>
              </w:rPr>
              <w:t>below</w:t>
            </w:r>
            <w:r>
              <w:rPr>
                <w:rFonts w:ascii="Times New Roman" w:eastAsiaTheme="minorEastAsia" w:hAnsi="Times New Roman"/>
                <w:bCs/>
                <w:lang w:val="en-GB"/>
              </w:rPr>
              <w:t xml:space="preserve"> a threshold</w:t>
            </w:r>
          </w:p>
        </w:tc>
        <w:tc>
          <w:tcPr>
            <w:tcW w:w="2126" w:type="dxa"/>
          </w:tcPr>
          <w:p w14:paraId="13F34D2B" w14:textId="77777777" w:rsidR="0061176F" w:rsidRDefault="0061176F" w:rsidP="000F549B">
            <w:pPr>
              <w:pStyle w:val="af5"/>
              <w:numPr>
                <w:ilvl w:val="0"/>
                <w:numId w:val="27"/>
              </w:numPr>
              <w:spacing w:after="120"/>
              <w:jc w:val="both"/>
              <w:rPr>
                <w:rFonts w:ascii="Times New Roman" w:eastAsiaTheme="minorEastAsia" w:hAnsi="Times New Roman"/>
              </w:rPr>
            </w:pPr>
            <w:r w:rsidRPr="000F549B">
              <w:rPr>
                <w:rFonts w:ascii="Times New Roman" w:eastAsiaTheme="minorEastAsia" w:hAnsi="Times New Roman" w:hint="eastAsia"/>
              </w:rPr>
              <w:t>F</w:t>
            </w:r>
            <w:r w:rsidRPr="000F549B">
              <w:rPr>
                <w:rFonts w:ascii="Times New Roman" w:eastAsiaTheme="minorEastAsia" w:hAnsi="Times New Roman"/>
              </w:rPr>
              <w:t xml:space="preserve">ast </w:t>
            </w:r>
            <w:r>
              <w:rPr>
                <w:rFonts w:ascii="Times New Roman" w:eastAsiaTheme="minorEastAsia" w:hAnsi="Times New Roman"/>
              </w:rPr>
              <w:t xml:space="preserve">RLC </w:t>
            </w:r>
            <w:r w:rsidRPr="000F549B">
              <w:rPr>
                <w:rFonts w:ascii="Times New Roman" w:eastAsiaTheme="minorEastAsia" w:hAnsi="Times New Roman"/>
              </w:rPr>
              <w:t>retransmission can be achieved</w:t>
            </w:r>
          </w:p>
          <w:p w14:paraId="0B271EFC" w14:textId="77E41EFE" w:rsidR="0061176F" w:rsidRPr="000F549B" w:rsidRDefault="0061176F" w:rsidP="000F549B">
            <w:pPr>
              <w:pStyle w:val="af5"/>
              <w:numPr>
                <w:ilvl w:val="0"/>
                <w:numId w:val="27"/>
              </w:numPr>
              <w:spacing w:after="120"/>
              <w:jc w:val="both"/>
              <w:rPr>
                <w:rFonts w:ascii="Times New Roman" w:eastAsiaTheme="minorEastAsia" w:hAnsi="Times New Roman"/>
              </w:rPr>
            </w:pPr>
            <w:r>
              <w:rPr>
                <w:rFonts w:eastAsiaTheme="minorEastAsia"/>
              </w:rPr>
              <w:t>Unnecessary retransmission will not happen</w:t>
            </w:r>
          </w:p>
        </w:tc>
        <w:tc>
          <w:tcPr>
            <w:tcW w:w="2835" w:type="dxa"/>
          </w:tcPr>
          <w:p w14:paraId="70CBB862" w14:textId="5488E192" w:rsidR="0061176F" w:rsidRDefault="0061176F" w:rsidP="000F549B">
            <w:pPr>
              <w:pStyle w:val="af5"/>
              <w:numPr>
                <w:ilvl w:val="0"/>
                <w:numId w:val="27"/>
              </w:numPr>
              <w:spacing w:after="120"/>
              <w:jc w:val="both"/>
              <w:rPr>
                <w:rFonts w:eastAsiaTheme="minorEastAsia"/>
              </w:rPr>
            </w:pPr>
            <w:r>
              <w:rPr>
                <w:rFonts w:eastAsiaTheme="minorEastAsia" w:hint="eastAsia"/>
              </w:rPr>
              <w:t>N</w:t>
            </w:r>
            <w:r>
              <w:rPr>
                <w:rFonts w:eastAsiaTheme="minorEastAsia"/>
              </w:rPr>
              <w:t>ew polling triggering mechanism need</w:t>
            </w:r>
            <w:r w:rsidR="00E704C0">
              <w:rPr>
                <w:rFonts w:eastAsiaTheme="minorEastAsia" w:hint="eastAsia"/>
              </w:rPr>
              <w:t>s</w:t>
            </w:r>
            <w:r>
              <w:rPr>
                <w:rFonts w:eastAsiaTheme="minorEastAsia"/>
              </w:rPr>
              <w:t xml:space="preserve"> to be introduced.</w:t>
            </w:r>
          </w:p>
          <w:p w14:paraId="76DC6363" w14:textId="7D9B2153" w:rsidR="0061176F" w:rsidRPr="0061176F" w:rsidRDefault="0061176F" w:rsidP="0061176F">
            <w:pPr>
              <w:pStyle w:val="af5"/>
              <w:numPr>
                <w:ilvl w:val="0"/>
                <w:numId w:val="27"/>
              </w:numPr>
              <w:spacing w:after="120"/>
              <w:jc w:val="both"/>
              <w:rPr>
                <w:rFonts w:eastAsiaTheme="minorEastAsia"/>
              </w:rPr>
            </w:pPr>
            <w:r>
              <w:rPr>
                <w:rFonts w:eastAsiaTheme="minorEastAsia" w:hint="eastAsia"/>
              </w:rPr>
              <w:t>P</w:t>
            </w:r>
            <w:r>
              <w:rPr>
                <w:rFonts w:eastAsiaTheme="minorEastAsia"/>
              </w:rPr>
              <w:t xml:space="preserve">rohibit timer may need to be introduced to avoid </w:t>
            </w:r>
            <w:r>
              <w:rPr>
                <w:rFonts w:eastAsiaTheme="minorEastAsia" w:hint="eastAsia"/>
              </w:rPr>
              <w:t>frequen</w:t>
            </w:r>
            <w:r w:rsidR="00C54311">
              <w:rPr>
                <w:rFonts w:eastAsiaTheme="minorEastAsia" w:hint="eastAsia"/>
              </w:rPr>
              <w:t>t</w:t>
            </w:r>
            <w:r>
              <w:rPr>
                <w:rFonts w:eastAsiaTheme="minorEastAsia"/>
              </w:rPr>
              <w:t xml:space="preserve"> polling</w:t>
            </w:r>
            <w:r w:rsidR="00C54311">
              <w:rPr>
                <w:rFonts w:eastAsiaTheme="minorEastAsia" w:hint="eastAsia"/>
              </w:rPr>
              <w:t>.</w:t>
            </w:r>
          </w:p>
        </w:tc>
      </w:tr>
      <w:tr w:rsidR="0061176F" w14:paraId="07CE43C7" w14:textId="77777777" w:rsidTr="000F549B">
        <w:trPr>
          <w:trHeight w:val="202"/>
          <w:jc w:val="center"/>
        </w:trPr>
        <w:tc>
          <w:tcPr>
            <w:tcW w:w="2972" w:type="dxa"/>
          </w:tcPr>
          <w:p w14:paraId="17DE6888" w14:textId="0277370E" w:rsidR="0061176F" w:rsidRPr="00E03E7F" w:rsidRDefault="0061176F" w:rsidP="0061176F">
            <w:pPr>
              <w:spacing w:after="120"/>
              <w:contextualSpacing/>
              <w:jc w:val="both"/>
              <w:rPr>
                <w:rFonts w:ascii="Times New Roman" w:hAnsi="Times New Roman"/>
                <w:bCs/>
              </w:rPr>
            </w:pPr>
            <w:r>
              <w:rPr>
                <w:rFonts w:ascii="Times New Roman" w:eastAsiaTheme="minorEastAsia" w:hAnsi="Times New Roman"/>
                <w:bCs/>
              </w:rPr>
              <w:t>Polling enhancement Alt 2:</w:t>
            </w:r>
            <w:r>
              <w:rPr>
                <w:rFonts w:ascii="Times New Roman" w:eastAsiaTheme="minorEastAsia" w:hAnsi="Times New Roman"/>
                <w:bCs/>
                <w:lang w:val="en-GB"/>
              </w:rPr>
              <w:t xml:space="preserve"> Network configures d</w:t>
            </w:r>
            <w:r w:rsidRPr="00844EED">
              <w:rPr>
                <w:rFonts w:ascii="Times New Roman" w:eastAsiaTheme="minorEastAsia" w:hAnsi="Times New Roman" w:hint="eastAsia"/>
                <w:bCs/>
                <w:lang w:val="en-GB"/>
              </w:rPr>
              <w:t>edicated polling thresholds</w:t>
            </w:r>
            <w:r>
              <w:rPr>
                <w:rFonts w:ascii="Times New Roman" w:eastAsiaTheme="minorEastAsia" w:hAnsi="Times New Roman"/>
                <w:bCs/>
                <w:lang w:val="en-GB"/>
              </w:rPr>
              <w:t xml:space="preserve"> and polling </w:t>
            </w:r>
            <w:r>
              <w:rPr>
                <w:rFonts w:ascii="Times New Roman" w:eastAsiaTheme="minorEastAsia" w:hAnsi="Times New Roman"/>
                <w:bCs/>
                <w:lang w:val="en-GB"/>
              </w:rPr>
              <w:lastRenderedPageBreak/>
              <w:t>retransmi</w:t>
            </w:r>
            <w:r w:rsidR="00A8681C">
              <w:rPr>
                <w:rFonts w:ascii="Times New Roman" w:eastAsiaTheme="minorEastAsia" w:hAnsi="Times New Roman"/>
                <w:bCs/>
                <w:lang w:val="en-GB"/>
              </w:rPr>
              <w:t>ssion</w:t>
            </w:r>
            <w:r>
              <w:rPr>
                <w:rFonts w:ascii="Times New Roman" w:eastAsiaTheme="minorEastAsia" w:hAnsi="Times New Roman"/>
                <w:bCs/>
                <w:lang w:val="en-GB"/>
              </w:rPr>
              <w:t xml:space="preserve"> timer</w:t>
            </w:r>
            <w:r w:rsidR="00A8681C">
              <w:rPr>
                <w:rFonts w:ascii="Times New Roman" w:eastAsiaTheme="minorEastAsia" w:hAnsi="Times New Roman"/>
                <w:bCs/>
                <w:lang w:val="en-GB"/>
              </w:rPr>
              <w:t xml:space="preserve"> </w:t>
            </w:r>
            <w:r>
              <w:rPr>
                <w:rFonts w:ascii="Times New Roman" w:eastAsiaTheme="minorEastAsia" w:hAnsi="Times New Roman"/>
                <w:bCs/>
                <w:lang w:val="en-GB"/>
              </w:rPr>
              <w:t>for delay-critical RLC SDUs</w:t>
            </w:r>
          </w:p>
        </w:tc>
        <w:tc>
          <w:tcPr>
            <w:tcW w:w="2126" w:type="dxa"/>
          </w:tcPr>
          <w:p w14:paraId="3801C805" w14:textId="3CA21C5E" w:rsidR="0061176F" w:rsidRPr="000F549B" w:rsidRDefault="0061176F" w:rsidP="0061176F">
            <w:pPr>
              <w:pStyle w:val="af5"/>
              <w:numPr>
                <w:ilvl w:val="0"/>
                <w:numId w:val="28"/>
              </w:numPr>
              <w:spacing w:after="120"/>
              <w:jc w:val="both"/>
            </w:pPr>
            <w:r>
              <w:rPr>
                <w:rFonts w:ascii="Times New Roman" w:eastAsiaTheme="minorEastAsia" w:hAnsi="Times New Roman"/>
              </w:rPr>
              <w:lastRenderedPageBreak/>
              <w:t>F</w:t>
            </w:r>
            <w:r w:rsidRPr="000F549B">
              <w:rPr>
                <w:rFonts w:ascii="Times New Roman" w:eastAsiaTheme="minorEastAsia" w:hAnsi="Times New Roman"/>
              </w:rPr>
              <w:t>ast</w:t>
            </w:r>
            <w:r>
              <w:rPr>
                <w:rFonts w:ascii="Times New Roman" w:eastAsiaTheme="minorEastAsia" w:hAnsi="Times New Roman"/>
              </w:rPr>
              <w:t xml:space="preserve"> RLC</w:t>
            </w:r>
            <w:r w:rsidRPr="000F549B">
              <w:rPr>
                <w:rFonts w:ascii="Times New Roman" w:eastAsiaTheme="minorEastAsia" w:hAnsi="Times New Roman"/>
              </w:rPr>
              <w:t xml:space="preserve"> retransmission can be achieved</w:t>
            </w:r>
          </w:p>
          <w:p w14:paraId="2B2DAE1B" w14:textId="77777777" w:rsidR="0061176F" w:rsidRPr="0061176F" w:rsidRDefault="0061176F" w:rsidP="0061176F">
            <w:pPr>
              <w:pStyle w:val="af5"/>
              <w:numPr>
                <w:ilvl w:val="0"/>
                <w:numId w:val="28"/>
              </w:numPr>
              <w:spacing w:after="120"/>
              <w:jc w:val="both"/>
            </w:pPr>
            <w:r>
              <w:rPr>
                <w:rFonts w:eastAsiaTheme="minorEastAsia"/>
              </w:rPr>
              <w:lastRenderedPageBreak/>
              <w:t>Unnecessary retransmission will not happen</w:t>
            </w:r>
          </w:p>
          <w:p w14:paraId="6AA91835" w14:textId="2242812C" w:rsidR="0061176F" w:rsidRDefault="0061176F" w:rsidP="0061176F">
            <w:pPr>
              <w:pStyle w:val="af5"/>
              <w:numPr>
                <w:ilvl w:val="0"/>
                <w:numId w:val="28"/>
              </w:numPr>
              <w:spacing w:after="120"/>
              <w:jc w:val="both"/>
            </w:pPr>
            <w:r>
              <w:rPr>
                <w:rFonts w:eastAsiaTheme="minorEastAsia" w:hint="eastAsia"/>
              </w:rPr>
              <w:t>F</w:t>
            </w:r>
            <w:r>
              <w:rPr>
                <w:rFonts w:eastAsiaTheme="minorEastAsia"/>
              </w:rPr>
              <w:t xml:space="preserve">lexible since the counters threshold and timer value can be </w:t>
            </w:r>
            <w:r>
              <w:rPr>
                <w:rFonts w:eastAsiaTheme="minorEastAsia" w:hint="eastAsia"/>
              </w:rPr>
              <w:t>configured</w:t>
            </w:r>
            <w:r>
              <w:rPr>
                <w:rFonts w:eastAsiaTheme="minorEastAsia"/>
              </w:rPr>
              <w:t xml:space="preserve"> by </w:t>
            </w:r>
            <w:r w:rsidR="00E704C0">
              <w:rPr>
                <w:rFonts w:eastAsiaTheme="minorEastAsia" w:hint="eastAsia"/>
              </w:rPr>
              <w:t xml:space="preserve">the </w:t>
            </w:r>
            <w:r>
              <w:rPr>
                <w:rFonts w:eastAsiaTheme="minorEastAsia"/>
              </w:rPr>
              <w:t xml:space="preserve">network by considering the delay and the </w:t>
            </w:r>
            <w:r>
              <w:rPr>
                <w:rFonts w:eastAsiaTheme="minorEastAsia" w:hint="eastAsia"/>
              </w:rPr>
              <w:t>signaling</w:t>
            </w:r>
            <w:r>
              <w:rPr>
                <w:rFonts w:eastAsiaTheme="minorEastAsia"/>
              </w:rPr>
              <w:t xml:space="preserve"> overhead for polling </w:t>
            </w:r>
          </w:p>
        </w:tc>
        <w:tc>
          <w:tcPr>
            <w:tcW w:w="2835" w:type="dxa"/>
          </w:tcPr>
          <w:p w14:paraId="74129440" w14:textId="293D08E9" w:rsidR="0061176F" w:rsidRPr="000F549B" w:rsidRDefault="0061176F" w:rsidP="0061176F">
            <w:pPr>
              <w:pStyle w:val="af5"/>
              <w:numPr>
                <w:ilvl w:val="0"/>
                <w:numId w:val="28"/>
              </w:numPr>
              <w:spacing w:after="120"/>
              <w:jc w:val="both"/>
              <w:rPr>
                <w:rFonts w:ascii="Times New Roman" w:eastAsiaTheme="minorEastAsia" w:hAnsi="Times New Roman"/>
              </w:rPr>
            </w:pPr>
            <w:r w:rsidRPr="00A005E8">
              <w:rPr>
                <w:rFonts w:ascii="Times New Roman" w:eastAsiaTheme="minorEastAsia" w:hAnsi="Times New Roman" w:hint="eastAsia"/>
              </w:rPr>
              <w:lastRenderedPageBreak/>
              <w:t xml:space="preserve">Dedicated polling counters </w:t>
            </w:r>
            <w:r>
              <w:rPr>
                <w:rFonts w:ascii="Times New Roman" w:eastAsiaTheme="minorEastAsia" w:hAnsi="Times New Roman"/>
              </w:rPr>
              <w:t>and timer need to be</w:t>
            </w:r>
            <w:r w:rsidRPr="00A005E8">
              <w:rPr>
                <w:rFonts w:ascii="Times New Roman" w:eastAsiaTheme="minorEastAsia" w:hAnsi="Times New Roman" w:hint="eastAsia"/>
              </w:rPr>
              <w:t xml:space="preserve"> introduced for delay-critical RLC SDUs.</w:t>
            </w:r>
            <w:r>
              <w:rPr>
                <w:rFonts w:ascii="Times New Roman" w:eastAsiaTheme="minorEastAsia" w:hAnsi="Times New Roman"/>
              </w:rPr>
              <w:t xml:space="preserve"> </w:t>
            </w:r>
          </w:p>
        </w:tc>
      </w:tr>
    </w:tbl>
    <w:p w14:paraId="2AA5528E" w14:textId="333FE5D8" w:rsidR="005B21F9" w:rsidRPr="0061176F" w:rsidRDefault="005B21F9">
      <w:pPr>
        <w:spacing w:after="120"/>
        <w:jc w:val="both"/>
        <w:rPr>
          <w:rFonts w:ascii="Times New Roman" w:eastAsiaTheme="minorEastAsia" w:hAnsi="Times New Roman"/>
          <w:b/>
          <w:bCs/>
        </w:rPr>
      </w:pPr>
    </w:p>
    <w:p w14:paraId="619E0F40" w14:textId="3F13CBAE" w:rsidR="00790512" w:rsidRPr="00790512" w:rsidRDefault="0011697B" w:rsidP="00CC0E0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Enhancements to a</w:t>
      </w:r>
      <w:r w:rsidR="00E33E44">
        <w:rPr>
          <w:rFonts w:ascii="Arial" w:eastAsia="宋体" w:hAnsi="Arial" w:cs="Arial"/>
          <w:iCs/>
          <w:sz w:val="30"/>
          <w:szCs w:val="30"/>
        </w:rPr>
        <w:t>void unnecessary retransmissions</w:t>
      </w:r>
    </w:p>
    <w:p w14:paraId="5C554289" w14:textId="48403725" w:rsidR="008A07ED" w:rsidRDefault="008A07ED" w:rsidP="008A07ED">
      <w:pPr>
        <w:spacing w:after="120"/>
        <w:jc w:val="both"/>
        <w:rPr>
          <w:rFonts w:ascii="Times New Roman" w:eastAsia="等线" w:hAnsi="Times New Roman"/>
          <w:bCs/>
        </w:rPr>
      </w:pPr>
      <w:r>
        <w:rPr>
          <w:rFonts w:ascii="Times New Roman" w:eastAsia="等线" w:hAnsi="Times New Roman"/>
          <w:bCs/>
        </w:rPr>
        <w:t xml:space="preserve">In the last </w:t>
      </w:r>
      <w:r w:rsidR="00097A8A">
        <w:rPr>
          <w:rFonts w:ascii="Times New Roman" w:eastAsia="等线" w:hAnsi="Times New Roman"/>
          <w:bCs/>
        </w:rPr>
        <w:t xml:space="preserve">RAN2 </w:t>
      </w:r>
      <w:r>
        <w:rPr>
          <w:rFonts w:ascii="Times New Roman" w:eastAsia="等线" w:hAnsi="Times New Roman"/>
          <w:bCs/>
        </w:rPr>
        <w:t>meeting, combined approach for avoiding unnecessary retransmission is agreed:</w:t>
      </w:r>
    </w:p>
    <w:tbl>
      <w:tblPr>
        <w:tblStyle w:val="af2"/>
        <w:tblW w:w="0" w:type="auto"/>
        <w:tblLook w:val="04A0" w:firstRow="1" w:lastRow="0" w:firstColumn="1" w:lastColumn="0" w:noHBand="0" w:noVBand="1"/>
      </w:tblPr>
      <w:tblGrid>
        <w:gridCol w:w="9060"/>
      </w:tblGrid>
      <w:tr w:rsidR="008822F7" w14:paraId="63111F9B" w14:textId="77777777" w:rsidTr="008822F7">
        <w:tc>
          <w:tcPr>
            <w:tcW w:w="9060" w:type="dxa"/>
          </w:tcPr>
          <w:p w14:paraId="308EB6C9" w14:textId="77777777" w:rsidR="00603AA3" w:rsidRPr="009E52C1" w:rsidRDefault="00603AA3" w:rsidP="00603AA3">
            <w:pPr>
              <w:pStyle w:val="Agreement"/>
              <w:tabs>
                <w:tab w:val="clear" w:pos="612"/>
                <w:tab w:val="clear" w:pos="1619"/>
              </w:tabs>
              <w:ind w:left="360"/>
              <w:rPr>
                <w:b w:val="0"/>
              </w:rPr>
            </w:pPr>
            <w:r>
              <w:rPr>
                <w:b w:val="0"/>
              </w:rPr>
              <w:t>RAN2 will adopt a “combined” approach for avoiding unnecessary RLC retransmissions, i.e.</w:t>
            </w:r>
          </w:p>
          <w:p w14:paraId="6E070972" w14:textId="77777777" w:rsidR="00603AA3" w:rsidRPr="00207481" w:rsidRDefault="00603AA3" w:rsidP="00603AA3">
            <w:pPr>
              <w:pStyle w:val="Agreement"/>
              <w:numPr>
                <w:ilvl w:val="0"/>
                <w:numId w:val="36"/>
              </w:numPr>
              <w:tabs>
                <w:tab w:val="clear" w:pos="612"/>
                <w:tab w:val="clear" w:pos="1619"/>
              </w:tabs>
              <w:spacing w:after="100" w:afterAutospacing="1"/>
              <w:rPr>
                <w:b w:val="0"/>
              </w:rPr>
            </w:pPr>
            <w:r w:rsidRPr="009E52C1">
              <w:rPr>
                <w:b w:val="0"/>
              </w:rPr>
              <w:t xml:space="preserve">TX </w:t>
            </w:r>
            <w:r w:rsidRPr="00207481">
              <w:rPr>
                <w:b w:val="0"/>
              </w:rPr>
              <w:t>side stops transmissions of an outdated SDU</w:t>
            </w:r>
          </w:p>
          <w:p w14:paraId="1F023EBF" w14:textId="77777777" w:rsidR="00603AA3" w:rsidRDefault="00603AA3" w:rsidP="00603AA3">
            <w:pPr>
              <w:pStyle w:val="Agreement"/>
              <w:numPr>
                <w:ilvl w:val="0"/>
                <w:numId w:val="36"/>
              </w:numPr>
              <w:tabs>
                <w:tab w:val="clear" w:pos="612"/>
                <w:tab w:val="clear" w:pos="1619"/>
              </w:tabs>
              <w:spacing w:after="100" w:afterAutospacing="1"/>
              <w:rPr>
                <w:b w:val="0"/>
              </w:rPr>
            </w:pPr>
            <w:r>
              <w:rPr>
                <w:b w:val="0"/>
              </w:rPr>
              <w:t>RX side abandons the SDU based on a local timer</w:t>
            </w:r>
          </w:p>
          <w:p w14:paraId="342DE141" w14:textId="77777777" w:rsidR="00603AA3" w:rsidRPr="00207481" w:rsidRDefault="00603AA3" w:rsidP="00603AA3">
            <w:pPr>
              <w:pStyle w:val="Agreement"/>
              <w:numPr>
                <w:ilvl w:val="0"/>
                <w:numId w:val="36"/>
              </w:numPr>
              <w:tabs>
                <w:tab w:val="clear" w:pos="612"/>
                <w:tab w:val="clear" w:pos="1619"/>
              </w:tabs>
              <w:spacing w:after="100" w:afterAutospacing="1"/>
              <w:rPr>
                <w:b w:val="0"/>
              </w:rPr>
            </w:pPr>
            <w:r w:rsidRPr="00207481">
              <w:rPr>
                <w:b w:val="0"/>
              </w:rPr>
              <w:t>Rx informs Tx side about the abandoned SDUs, as a baseline we assume existing SR can be reused unless issues are identified</w:t>
            </w:r>
          </w:p>
          <w:p w14:paraId="618915AB" w14:textId="3DACE5E8" w:rsidR="008822F7" w:rsidRPr="00603AA3" w:rsidRDefault="00603AA3" w:rsidP="00603AA3">
            <w:pPr>
              <w:pStyle w:val="Agreement"/>
              <w:numPr>
                <w:ilvl w:val="0"/>
                <w:numId w:val="36"/>
              </w:numPr>
              <w:tabs>
                <w:tab w:val="clear" w:pos="612"/>
                <w:tab w:val="clear" w:pos="1619"/>
              </w:tabs>
              <w:ind w:left="1077" w:hanging="357"/>
              <w:rPr>
                <w:b w:val="0"/>
              </w:rPr>
            </w:pPr>
            <w:r w:rsidRPr="00207481">
              <w:rPr>
                <w:b w:val="0"/>
              </w:rPr>
              <w:t>FFS if some C-PDU handling is needed to avoid C-PDU discard</w:t>
            </w:r>
          </w:p>
        </w:tc>
      </w:tr>
    </w:tbl>
    <w:p w14:paraId="181F871B" w14:textId="77777777" w:rsidR="001B2CAB" w:rsidRDefault="001B2CAB" w:rsidP="000963B5">
      <w:pPr>
        <w:jc w:val="both"/>
        <w:rPr>
          <w:rFonts w:ascii="Times New Roman" w:eastAsia="Times New Roman" w:hAnsi="Times New Roman"/>
          <w:szCs w:val="24"/>
        </w:rPr>
      </w:pPr>
    </w:p>
    <w:p w14:paraId="35E63A3F" w14:textId="5326F205" w:rsidR="008A07ED" w:rsidRDefault="000963B5" w:rsidP="000963B5">
      <w:pPr>
        <w:jc w:val="both"/>
        <w:rPr>
          <w:rFonts w:ascii="Times New Roman" w:eastAsia="等线" w:hAnsi="Times New Roman"/>
          <w:b/>
          <w:bCs/>
          <w:u w:val="single"/>
        </w:rPr>
      </w:pPr>
      <w:r>
        <w:rPr>
          <w:rFonts w:ascii="Times New Roman" w:eastAsia="Times New Roman" w:hAnsi="Times New Roman"/>
          <w:szCs w:val="24"/>
        </w:rPr>
        <w:t xml:space="preserve">In our view, the following issues need to be discussed </w:t>
      </w:r>
      <w:r w:rsidR="006214B1">
        <w:rPr>
          <w:rFonts w:ascii="Times New Roman" w:eastAsia="Times New Roman" w:hAnsi="Times New Roman"/>
          <w:szCs w:val="24"/>
        </w:rPr>
        <w:t>regarding</w:t>
      </w:r>
      <w:r>
        <w:rPr>
          <w:rFonts w:ascii="Times New Roman" w:eastAsia="Times New Roman" w:hAnsi="Times New Roman"/>
          <w:szCs w:val="24"/>
        </w:rPr>
        <w:t xml:space="preserve"> the combined approach:</w:t>
      </w:r>
    </w:p>
    <w:p w14:paraId="1F791DC7" w14:textId="1137F78B" w:rsidR="005C382B" w:rsidRDefault="005C382B" w:rsidP="005C382B">
      <w:pPr>
        <w:spacing w:after="120"/>
        <w:jc w:val="both"/>
        <w:rPr>
          <w:rFonts w:ascii="Times New Roman" w:eastAsia="等线" w:hAnsi="Times New Roman"/>
          <w:b/>
          <w:bCs/>
          <w:u w:val="single"/>
        </w:rPr>
      </w:pPr>
      <w:r w:rsidRPr="00D8150F">
        <w:rPr>
          <w:rFonts w:ascii="Times New Roman" w:eastAsia="等线" w:hAnsi="Times New Roman" w:hint="eastAsia"/>
          <w:b/>
          <w:bCs/>
          <w:u w:val="single"/>
        </w:rPr>
        <w:t>I</w:t>
      </w:r>
      <w:r w:rsidRPr="00D8150F">
        <w:rPr>
          <w:rFonts w:ascii="Times New Roman" w:eastAsia="等线" w:hAnsi="Times New Roman"/>
          <w:b/>
          <w:bCs/>
          <w:u w:val="single"/>
        </w:rPr>
        <w:t xml:space="preserve">ssue #1: </w:t>
      </w:r>
      <w:r>
        <w:rPr>
          <w:rFonts w:ascii="Times New Roman" w:eastAsia="等线" w:hAnsi="Times New Roman"/>
          <w:b/>
          <w:bCs/>
          <w:u w:val="single"/>
        </w:rPr>
        <w:t xml:space="preserve">How </w:t>
      </w:r>
      <w:r w:rsidR="008A1D60">
        <w:rPr>
          <w:rFonts w:ascii="Times New Roman" w:eastAsia="等线" w:hAnsi="Times New Roman"/>
          <w:b/>
          <w:bCs/>
          <w:u w:val="single"/>
        </w:rPr>
        <w:t xml:space="preserve">the </w:t>
      </w:r>
      <w:r w:rsidR="00FE3E79">
        <w:rPr>
          <w:rFonts w:ascii="Times New Roman" w:eastAsia="等线" w:hAnsi="Times New Roman"/>
          <w:b/>
          <w:bCs/>
          <w:u w:val="single"/>
        </w:rPr>
        <w:t xml:space="preserve">Tx </w:t>
      </w:r>
      <w:r>
        <w:rPr>
          <w:rFonts w:ascii="Times New Roman" w:eastAsia="等线" w:hAnsi="Times New Roman"/>
          <w:b/>
          <w:bCs/>
          <w:u w:val="single"/>
        </w:rPr>
        <w:t xml:space="preserve">side </w:t>
      </w:r>
      <w:r w:rsidR="006214B1">
        <w:rPr>
          <w:rFonts w:ascii="Times New Roman" w:eastAsia="等线" w:hAnsi="Times New Roman"/>
          <w:b/>
          <w:bCs/>
          <w:u w:val="single"/>
        </w:rPr>
        <w:t>determine</w:t>
      </w:r>
      <w:r w:rsidR="00DE58E4">
        <w:rPr>
          <w:rFonts w:ascii="Times New Roman" w:eastAsia="等线" w:hAnsi="Times New Roman"/>
          <w:b/>
          <w:bCs/>
          <w:u w:val="single"/>
        </w:rPr>
        <w:t>s</w:t>
      </w:r>
      <w:r w:rsidR="006214B1">
        <w:rPr>
          <w:rFonts w:ascii="Times New Roman" w:eastAsia="等线" w:hAnsi="Times New Roman"/>
          <w:b/>
          <w:bCs/>
          <w:u w:val="single"/>
        </w:rPr>
        <w:t xml:space="preserve"> which</w:t>
      </w:r>
      <w:r>
        <w:rPr>
          <w:rFonts w:ascii="Times New Roman" w:eastAsia="等线" w:hAnsi="Times New Roman"/>
          <w:b/>
          <w:bCs/>
          <w:u w:val="single"/>
        </w:rPr>
        <w:t xml:space="preserve"> SDU</w:t>
      </w:r>
      <w:r w:rsidR="006214B1">
        <w:rPr>
          <w:rFonts w:ascii="Times New Roman" w:eastAsia="等线" w:hAnsi="Times New Roman"/>
          <w:b/>
          <w:bCs/>
          <w:u w:val="single"/>
        </w:rPr>
        <w:t>s are outdated</w:t>
      </w:r>
    </w:p>
    <w:p w14:paraId="7F72F534" w14:textId="0EBA87FE" w:rsidR="006214B1" w:rsidRPr="006214B1" w:rsidRDefault="00E27339" w:rsidP="006214B1">
      <w:pPr>
        <w:spacing w:after="120"/>
        <w:jc w:val="both"/>
        <w:rPr>
          <w:rFonts w:ascii="Times New Roman" w:eastAsia="等线" w:hAnsi="Times New Roman"/>
          <w:bCs/>
        </w:rPr>
      </w:pPr>
      <w:r w:rsidRPr="00E27339">
        <w:rPr>
          <w:rFonts w:ascii="Times New Roman" w:eastAsia="等线" w:hAnsi="Times New Roman" w:hint="eastAsia"/>
          <w:bCs/>
        </w:rPr>
        <w:t>T</w:t>
      </w:r>
      <w:r w:rsidRPr="00E27339">
        <w:rPr>
          <w:rFonts w:ascii="Times New Roman" w:eastAsia="等线" w:hAnsi="Times New Roman"/>
          <w:bCs/>
        </w:rPr>
        <w:t>he first issue</w:t>
      </w:r>
      <w:r w:rsidR="006214B1">
        <w:rPr>
          <w:rFonts w:ascii="Times New Roman" w:eastAsia="等线" w:hAnsi="Times New Roman"/>
          <w:bCs/>
        </w:rPr>
        <w:t xml:space="preserve"> concerns</w:t>
      </w:r>
      <w:r w:rsidRPr="00E27339">
        <w:rPr>
          <w:rFonts w:ascii="Times New Roman" w:eastAsia="等线" w:hAnsi="Times New Roman"/>
          <w:bCs/>
        </w:rPr>
        <w:t xml:space="preserve"> how the </w:t>
      </w:r>
      <w:r w:rsidR="006214B1">
        <w:rPr>
          <w:rFonts w:ascii="Times New Roman" w:eastAsia="等线" w:hAnsi="Times New Roman"/>
          <w:bCs/>
        </w:rPr>
        <w:t>Tx</w:t>
      </w:r>
      <w:r w:rsidRPr="00E27339">
        <w:rPr>
          <w:rFonts w:ascii="Times New Roman" w:eastAsia="等线" w:hAnsi="Times New Roman"/>
          <w:bCs/>
        </w:rPr>
        <w:t xml:space="preserve"> side decides which RLC SDU</w:t>
      </w:r>
      <w:r w:rsidR="006214B1">
        <w:rPr>
          <w:rFonts w:ascii="Times New Roman" w:eastAsia="等线" w:hAnsi="Times New Roman"/>
          <w:bCs/>
        </w:rPr>
        <w:t>s</w:t>
      </w:r>
      <w:r w:rsidRPr="00E27339">
        <w:rPr>
          <w:rFonts w:ascii="Times New Roman" w:eastAsia="等线" w:hAnsi="Times New Roman"/>
          <w:bCs/>
        </w:rPr>
        <w:t xml:space="preserve"> </w:t>
      </w:r>
      <w:r w:rsidR="006214B1">
        <w:rPr>
          <w:rFonts w:ascii="Times New Roman" w:eastAsia="等线" w:hAnsi="Times New Roman"/>
          <w:bCs/>
        </w:rPr>
        <w:t>are</w:t>
      </w:r>
      <w:r w:rsidRPr="00E27339">
        <w:rPr>
          <w:rFonts w:ascii="Times New Roman" w:eastAsia="等线" w:hAnsi="Times New Roman"/>
          <w:bCs/>
        </w:rPr>
        <w:t xml:space="preserve"> outdated and should </w:t>
      </w:r>
      <w:r w:rsidR="006214B1">
        <w:rPr>
          <w:rFonts w:ascii="Times New Roman" w:eastAsia="等线" w:hAnsi="Times New Roman"/>
          <w:bCs/>
        </w:rPr>
        <w:t xml:space="preserve">no longer be </w:t>
      </w:r>
      <w:r w:rsidR="006214B1" w:rsidRPr="006214B1">
        <w:rPr>
          <w:rFonts w:ascii="Times New Roman" w:eastAsia="等线" w:hAnsi="Times New Roman" w:hint="eastAsia"/>
          <w:bCs/>
        </w:rPr>
        <w:t>retransmitted</w:t>
      </w:r>
      <w:r w:rsidRPr="00E27339">
        <w:rPr>
          <w:rFonts w:ascii="Times New Roman" w:eastAsia="等线" w:hAnsi="Times New Roman"/>
          <w:bCs/>
        </w:rPr>
        <w:t>.</w:t>
      </w:r>
      <w:r>
        <w:rPr>
          <w:rFonts w:ascii="Times New Roman" w:eastAsia="等线" w:hAnsi="Times New Roman"/>
          <w:bCs/>
        </w:rPr>
        <w:t xml:space="preserve"> According to TS 38.323, </w:t>
      </w:r>
      <w:r w:rsidR="006214B1">
        <w:rPr>
          <w:rFonts w:ascii="Times New Roman" w:eastAsia="等线" w:hAnsi="Times New Roman"/>
          <w:bCs/>
        </w:rPr>
        <w:t xml:space="preserve">PDCP first performs </w:t>
      </w:r>
      <w:r>
        <w:rPr>
          <w:rFonts w:ascii="Times New Roman" w:eastAsia="等线" w:hAnsi="Times New Roman"/>
          <w:bCs/>
        </w:rPr>
        <w:t xml:space="preserve">SDU discard based on whether the </w:t>
      </w:r>
      <w:proofErr w:type="spellStart"/>
      <w:r w:rsidRPr="006214B1">
        <w:rPr>
          <w:rFonts w:ascii="Times New Roman" w:eastAsia="等线" w:hAnsi="Times New Roman"/>
          <w:bCs/>
          <w:i/>
        </w:rPr>
        <w:t>discardTimer</w:t>
      </w:r>
      <w:proofErr w:type="spellEnd"/>
      <w:r>
        <w:rPr>
          <w:rFonts w:ascii="Times New Roman" w:eastAsia="等线" w:hAnsi="Times New Roman"/>
          <w:bCs/>
        </w:rPr>
        <w:t xml:space="preserve"> or </w:t>
      </w:r>
      <w:proofErr w:type="spellStart"/>
      <w:r w:rsidRPr="006214B1">
        <w:rPr>
          <w:rFonts w:ascii="Times New Roman" w:eastAsia="等线" w:hAnsi="Times New Roman" w:hint="eastAsia"/>
          <w:bCs/>
          <w:i/>
        </w:rPr>
        <w:t>discardTimerForLowImportance</w:t>
      </w:r>
      <w:proofErr w:type="spellEnd"/>
      <w:r>
        <w:rPr>
          <w:rFonts w:ascii="Times New Roman" w:eastAsia="等线" w:hAnsi="Times New Roman"/>
          <w:bCs/>
        </w:rPr>
        <w:t xml:space="preserve"> </w:t>
      </w:r>
      <w:r w:rsidR="006214B1">
        <w:rPr>
          <w:rFonts w:ascii="Times New Roman" w:eastAsia="等线" w:hAnsi="Times New Roman"/>
          <w:bCs/>
        </w:rPr>
        <w:t>has expired</w:t>
      </w:r>
      <w:r>
        <w:rPr>
          <w:rFonts w:ascii="Times New Roman" w:eastAsia="等线" w:hAnsi="Times New Roman"/>
          <w:bCs/>
        </w:rPr>
        <w:t xml:space="preserve"> for a PDCP SDU</w:t>
      </w:r>
      <w:r w:rsidR="006214B1">
        <w:rPr>
          <w:rFonts w:ascii="Times New Roman" w:eastAsia="等线" w:hAnsi="Times New Roman"/>
          <w:bCs/>
        </w:rPr>
        <w:t>.</w:t>
      </w:r>
      <w:r w:rsidR="006214B1" w:rsidRPr="006214B1">
        <w:rPr>
          <w:rFonts w:ascii="Times New Roman" w:eastAsia="等线" w:hAnsi="Times New Roman" w:hint="eastAsia"/>
          <w:bCs/>
        </w:rPr>
        <w:t xml:space="preserve"> If the corresponding PDCP Data PDU has already been submitted to lower layers, then the transmitting PDCP entity will send a discard indication to RLC.</w:t>
      </w:r>
    </w:p>
    <w:p w14:paraId="129AACF4" w14:textId="51E3B472" w:rsidR="00E27339" w:rsidRPr="00E27339" w:rsidRDefault="00E27339" w:rsidP="006214B1">
      <w:pPr>
        <w:spacing w:after="120"/>
        <w:jc w:val="both"/>
        <w:rPr>
          <w:rFonts w:ascii="Times New Roman" w:eastAsia="等线" w:hAnsi="Times New Roman"/>
          <w:bCs/>
        </w:rPr>
      </w:pPr>
      <w:r w:rsidRPr="00E27339">
        <w:rPr>
          <w:rFonts w:ascii="Times New Roman" w:eastAsia="等线" w:hAnsi="Times New Roman"/>
          <w:bCs/>
          <w:noProof/>
        </w:rPr>
        <mc:AlternateContent>
          <mc:Choice Requires="wps">
            <w:drawing>
              <wp:inline distT="0" distB="0" distL="0" distR="0" wp14:anchorId="3D609EC9" wp14:editId="55C3ED52">
                <wp:extent cx="5803900" cy="1404620"/>
                <wp:effectExtent l="0" t="0" r="2540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1404620"/>
                        </a:xfrm>
                        <a:prstGeom prst="rect">
                          <a:avLst/>
                        </a:prstGeom>
                        <a:solidFill>
                          <a:srgbClr val="FFFFFF"/>
                        </a:solidFill>
                        <a:ln w="9525">
                          <a:solidFill>
                            <a:srgbClr val="000000"/>
                          </a:solidFill>
                          <a:miter lim="800000"/>
                          <a:headEnd/>
                          <a:tailEnd/>
                        </a:ln>
                      </wps:spPr>
                      <wps:txbx>
                        <w:txbxContent>
                          <w:p w14:paraId="19BDDA8E" w14:textId="0DA481D1" w:rsidR="00944A04" w:rsidRPr="00944A04" w:rsidRDefault="00944A04" w:rsidP="00CF5D01">
                            <w:pPr>
                              <w:rPr>
                                <w:b/>
                                <w:sz w:val="24"/>
                              </w:rPr>
                            </w:pPr>
                            <w:r w:rsidRPr="00944A04">
                              <w:rPr>
                                <w:rFonts w:hint="eastAsia"/>
                                <w:b/>
                                <w:sz w:val="24"/>
                              </w:rPr>
                              <w:t>T</w:t>
                            </w:r>
                            <w:r w:rsidRPr="00944A04">
                              <w:rPr>
                                <w:b/>
                                <w:sz w:val="24"/>
                              </w:rPr>
                              <w:t>S 38.323</w:t>
                            </w:r>
                          </w:p>
                          <w:p w14:paraId="43F50F77" w14:textId="278E50C8" w:rsidR="002A2500" w:rsidRPr="002A2500" w:rsidRDefault="002A2500" w:rsidP="00596D72">
                            <w:pPr>
                              <w:pStyle w:val="2"/>
                              <w:spacing w:before="0" w:after="0" w:line="240" w:lineRule="auto"/>
                              <w:rPr>
                                <w:rFonts w:ascii="Times New Roman" w:eastAsia="Yu Mincho" w:hAnsi="Times New Roman" w:cs="Times New Roman"/>
                                <w:sz w:val="24"/>
                                <w:szCs w:val="24"/>
                              </w:rPr>
                            </w:pPr>
                            <w:r w:rsidRPr="002A2500">
                              <w:rPr>
                                <w:rFonts w:ascii="Times New Roman" w:hAnsi="Times New Roman" w:cs="Times New Roman"/>
                                <w:b w:val="0"/>
                                <w:bCs w:val="0"/>
                                <w:sz w:val="24"/>
                                <w:szCs w:val="24"/>
                              </w:rPr>
                              <w:t>5.3</w:t>
                            </w:r>
                            <w:r w:rsidRPr="002A2500">
                              <w:rPr>
                                <w:rFonts w:ascii="Times New Roman" w:hAnsi="Times New Roman" w:cs="Times New Roman"/>
                                <w:b w:val="0"/>
                                <w:bCs w:val="0"/>
                                <w:sz w:val="24"/>
                                <w:szCs w:val="24"/>
                              </w:rPr>
                              <w:tab/>
                              <w:t>SDU discard</w:t>
                            </w:r>
                          </w:p>
                          <w:p w14:paraId="2B5F14CF" w14:textId="77777777" w:rsidR="002A2500" w:rsidRPr="002A2500" w:rsidRDefault="002A2500" w:rsidP="00CF5D01">
                            <w:r w:rsidRPr="002A2500">
                              <w:t>When the successful delivery of a PDCP SDU is confirmed by PDCP status report, the transmitting PDCP entity shall discard the PDCP SDU along with the corresponding PDCP Data PDU.</w:t>
                            </w:r>
                          </w:p>
                          <w:p w14:paraId="79AE1519" w14:textId="77777777" w:rsidR="002A2500" w:rsidRPr="002A2500" w:rsidRDefault="002A2500">
                            <w:r w:rsidRPr="002A2500">
                              <w:t xml:space="preserve">When the </w:t>
                            </w:r>
                            <w:proofErr w:type="spellStart"/>
                            <w:r w:rsidRPr="002A2500">
                              <w:rPr>
                                <w:i/>
                              </w:rPr>
                              <w:t>discardTimer</w:t>
                            </w:r>
                            <w:proofErr w:type="spellEnd"/>
                            <w:r w:rsidRPr="002A2500">
                              <w:t xml:space="preserve"> or </w:t>
                            </w:r>
                            <w:proofErr w:type="spellStart"/>
                            <w:r w:rsidRPr="002A2500">
                              <w:rPr>
                                <w:i/>
                              </w:rPr>
                              <w:t>discardTimerForLowImportance</w:t>
                            </w:r>
                            <w:proofErr w:type="spellEnd"/>
                            <w:r w:rsidRPr="002A2500">
                              <w:rPr>
                                <w:i/>
                              </w:rPr>
                              <w:t xml:space="preserve"> </w:t>
                            </w:r>
                            <w:r w:rsidRPr="002A2500">
                              <w:t>expires for a PDCP SDU, the transmitting PDCP entity shall:</w:t>
                            </w:r>
                          </w:p>
                          <w:p w14:paraId="266C605C" w14:textId="77777777" w:rsidR="002A2500" w:rsidRPr="002A2500" w:rsidRDefault="002A2500" w:rsidP="00596D72">
                            <w:pPr>
                              <w:pStyle w:val="B1"/>
                              <w:spacing w:before="0" w:beforeAutospacing="0" w:after="0" w:line="240" w:lineRule="auto"/>
                              <w:rPr>
                                <w:rFonts w:eastAsia="Malgun Gothic"/>
                                <w:sz w:val="20"/>
                                <w:szCs w:val="20"/>
                              </w:rPr>
                            </w:pPr>
                            <w:r w:rsidRPr="002A2500">
                              <w:rPr>
                                <w:rFonts w:eastAsia="Malgun Gothic"/>
                                <w:sz w:val="20"/>
                                <w:szCs w:val="20"/>
                              </w:rPr>
                              <w:t>-</w:t>
                            </w:r>
                            <w:r w:rsidRPr="002A2500">
                              <w:rPr>
                                <w:rFonts w:eastAsia="Malgun Gothic"/>
                                <w:sz w:val="20"/>
                                <w:szCs w:val="20"/>
                              </w:rPr>
                              <w:tab/>
                              <w:t xml:space="preserve">if </w:t>
                            </w:r>
                            <w:proofErr w:type="spellStart"/>
                            <w:r w:rsidRPr="002A2500">
                              <w:rPr>
                                <w:rFonts w:eastAsia="Malgun Gothic"/>
                                <w:i/>
                                <w:sz w:val="20"/>
                                <w:szCs w:val="20"/>
                              </w:rPr>
                              <w:t>pdu-SetDiscard</w:t>
                            </w:r>
                            <w:proofErr w:type="spellEnd"/>
                            <w:r w:rsidRPr="002A2500">
                              <w:rPr>
                                <w:rFonts w:eastAsia="Malgun Gothic"/>
                                <w:sz w:val="20"/>
                                <w:szCs w:val="20"/>
                              </w:rPr>
                              <w:t xml:space="preserve"> is configured:</w:t>
                            </w:r>
                          </w:p>
                          <w:p w14:paraId="26B98210" w14:textId="77777777" w:rsidR="002A2500" w:rsidRPr="002A2500" w:rsidRDefault="002A2500" w:rsidP="00596D72">
                            <w:pPr>
                              <w:pStyle w:val="B2"/>
                              <w:spacing w:before="0" w:beforeAutospacing="0" w:after="0" w:line="240" w:lineRule="auto"/>
                              <w:ind w:left="800" w:hanging="400"/>
                              <w:rPr>
                                <w:rFonts w:eastAsia="Yu Mincho"/>
                                <w:sz w:val="20"/>
                                <w:szCs w:val="20"/>
                              </w:rPr>
                            </w:pPr>
                            <w:r w:rsidRPr="002A2500">
                              <w:rPr>
                                <w:rFonts w:eastAsia="Malgun Gothic"/>
                                <w:sz w:val="20"/>
                                <w:szCs w:val="20"/>
                              </w:rPr>
                              <w:t>-</w:t>
                            </w:r>
                            <w:r w:rsidRPr="002A2500">
                              <w:rPr>
                                <w:rFonts w:eastAsia="Malgun Gothic"/>
                                <w:sz w:val="20"/>
                                <w:szCs w:val="20"/>
                              </w:rPr>
                              <w:tab/>
                            </w:r>
                            <w:r w:rsidRPr="002A2500">
                              <w:rPr>
                                <w:sz w:val="20"/>
                                <w:szCs w:val="20"/>
                              </w:rPr>
                              <w:t>discard all PDCP SDUs belonging to the PDU Set to which the PDCP SDU belongs along with the corresponding PDCP Data PDUs;</w:t>
                            </w:r>
                          </w:p>
                          <w:p w14:paraId="35BF7515" w14:textId="77777777" w:rsidR="002A2500" w:rsidRPr="002A2500" w:rsidRDefault="002A2500" w:rsidP="00596D72">
                            <w:pPr>
                              <w:pStyle w:val="NO"/>
                              <w:spacing w:after="0" w:line="240" w:lineRule="auto"/>
                            </w:pPr>
                            <w:r w:rsidRPr="002A2500">
                              <w:t>NOTE 1:</w:t>
                            </w:r>
                            <w:r w:rsidRPr="002A2500">
                              <w:tab/>
                              <w:t>PDCP SDUs subsequently received from upper layers are also discarded if they belong to the PDU Set.</w:t>
                            </w:r>
                          </w:p>
                          <w:p w14:paraId="0CFB753B" w14:textId="77777777" w:rsidR="002A2500" w:rsidRPr="002A2500" w:rsidRDefault="002A2500" w:rsidP="00596D72">
                            <w:pPr>
                              <w:pStyle w:val="B1"/>
                              <w:spacing w:before="0" w:beforeAutospacing="0" w:after="0" w:line="240" w:lineRule="auto"/>
                              <w:rPr>
                                <w:rFonts w:eastAsia="Malgun Gothic"/>
                                <w:sz w:val="20"/>
                                <w:szCs w:val="20"/>
                              </w:rPr>
                            </w:pPr>
                            <w:r w:rsidRPr="002A2500">
                              <w:rPr>
                                <w:rFonts w:eastAsia="Malgun Gothic"/>
                                <w:sz w:val="20"/>
                                <w:szCs w:val="20"/>
                              </w:rPr>
                              <w:t>-</w:t>
                            </w:r>
                            <w:r w:rsidRPr="002A2500">
                              <w:rPr>
                                <w:rFonts w:eastAsia="Malgun Gothic"/>
                                <w:sz w:val="20"/>
                                <w:szCs w:val="20"/>
                              </w:rPr>
                              <w:tab/>
                              <w:t>else:</w:t>
                            </w:r>
                          </w:p>
                          <w:p w14:paraId="25CD20AB" w14:textId="77777777" w:rsidR="002A2500" w:rsidRPr="002A2500" w:rsidRDefault="002A2500" w:rsidP="00596D72">
                            <w:pPr>
                              <w:pStyle w:val="B2"/>
                              <w:spacing w:before="0" w:beforeAutospacing="0" w:after="0" w:line="240" w:lineRule="auto"/>
                              <w:ind w:left="800" w:hanging="400"/>
                              <w:rPr>
                                <w:rFonts w:eastAsia="Yu Mincho"/>
                                <w:sz w:val="20"/>
                                <w:szCs w:val="20"/>
                              </w:rPr>
                            </w:pPr>
                            <w:r w:rsidRPr="002A2500">
                              <w:rPr>
                                <w:rFonts w:eastAsia="Malgun Gothic"/>
                                <w:sz w:val="20"/>
                                <w:szCs w:val="20"/>
                              </w:rPr>
                              <w:t>-</w:t>
                            </w:r>
                            <w:r w:rsidRPr="002A2500">
                              <w:rPr>
                                <w:rFonts w:eastAsia="Malgun Gothic"/>
                                <w:sz w:val="20"/>
                                <w:szCs w:val="20"/>
                              </w:rPr>
                              <w:tab/>
                            </w:r>
                            <w:r w:rsidRPr="002A2500">
                              <w:rPr>
                                <w:sz w:val="20"/>
                                <w:szCs w:val="20"/>
                              </w:rPr>
                              <w:t>discard the PDCP SDU along with the corresponding PDCP Data PDU.</w:t>
                            </w:r>
                          </w:p>
                          <w:p w14:paraId="27F58621" w14:textId="67D7521A" w:rsidR="00E27339" w:rsidRPr="002A2500" w:rsidRDefault="002A2500">
                            <w:r w:rsidRPr="002A2500">
                              <w:rPr>
                                <w:highlight w:val="yellow"/>
                              </w:rPr>
                              <w:t>If the corresponding PDCP Data PDU has already been submitted to lower layers, the discard is indicated to lower layers.</w:t>
                            </w:r>
                          </w:p>
                        </w:txbxContent>
                      </wps:txbx>
                      <wps:bodyPr rot="0" vert="horz" wrap="square" lIns="91440" tIns="45720" rIns="91440" bIns="45720" anchor="t" anchorCtr="0">
                        <a:spAutoFit/>
                      </wps:bodyPr>
                    </wps:wsp>
                  </a:graphicData>
                </a:graphic>
              </wp:inline>
            </w:drawing>
          </mc:Choice>
          <mc:Fallback>
            <w:pict>
              <v:shapetype w14:anchorId="3D609EC9" id="_x0000_t202" coordsize="21600,21600" o:spt="202" path="m,l,21600r21600,l21600,xe">
                <v:stroke joinstyle="miter"/>
                <v:path gradientshapeok="t" o:connecttype="rect"/>
              </v:shapetype>
              <v:shape id="文本框 2" o:spid="_x0000_s1027" type="#_x0000_t202" style="width:45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">
                <v:textbox style="mso-fit-shape-to-text:t">
                  <w:txbxContent>
                    <w:p w14:paraId="19BDDA8E" w14:textId="0DA481D1" w:rsidR="00944A04" w:rsidRPr="00944A04" w:rsidRDefault="00944A04" w:rsidP="00CF5D01">
                      <w:pPr>
                        <w:rPr>
                          <w:b/>
                          <w:sz w:val="24"/>
                        </w:rPr>
                      </w:pPr>
                      <w:r w:rsidRPr="00944A04">
                        <w:rPr>
                          <w:rFonts w:hint="eastAsia"/>
                          <w:b/>
                          <w:sz w:val="24"/>
                        </w:rPr>
                        <w:t>T</w:t>
                      </w:r>
                      <w:r w:rsidRPr="00944A04">
                        <w:rPr>
                          <w:b/>
                          <w:sz w:val="24"/>
                        </w:rPr>
                        <w:t>S 38.323</w:t>
                      </w:r>
                    </w:p>
                    <w:p w14:paraId="43F50F77" w14:textId="278E50C8" w:rsidR="002A2500" w:rsidRPr="002A2500" w:rsidRDefault="002A2500" w:rsidP="00596D72">
                      <w:pPr>
                        <w:pStyle w:val="2"/>
                        <w:spacing w:before="0" w:after="0" w:line="240" w:lineRule="auto"/>
                        <w:rPr>
                          <w:rFonts w:ascii="Times New Roman" w:eastAsia="Yu Mincho" w:hAnsi="Times New Roman" w:cs="Times New Roman"/>
                          <w:sz w:val="24"/>
                          <w:szCs w:val="24"/>
                        </w:rPr>
                      </w:pPr>
                      <w:r w:rsidRPr="002A2500">
                        <w:rPr>
                          <w:rFonts w:ascii="Times New Roman" w:hAnsi="Times New Roman" w:cs="Times New Roman"/>
                          <w:b w:val="0"/>
                          <w:bCs w:val="0"/>
                          <w:sz w:val="24"/>
                          <w:szCs w:val="24"/>
                        </w:rPr>
                        <w:t>5.3</w:t>
                      </w:r>
                      <w:r w:rsidRPr="002A2500">
                        <w:rPr>
                          <w:rFonts w:ascii="Times New Roman" w:hAnsi="Times New Roman" w:cs="Times New Roman"/>
                          <w:b w:val="0"/>
                          <w:bCs w:val="0"/>
                          <w:sz w:val="24"/>
                          <w:szCs w:val="24"/>
                        </w:rPr>
                        <w:tab/>
                        <w:t>SDU discard</w:t>
                      </w:r>
                    </w:p>
                    <w:p w14:paraId="2B5F14CF" w14:textId="77777777" w:rsidR="002A2500" w:rsidRPr="002A2500" w:rsidRDefault="002A2500" w:rsidP="00CF5D01">
                      <w:r w:rsidRPr="002A2500">
                        <w:t>When the successful delivery of a PDCP SDU is confirmed by PDCP status report, the transmitting PDCP entity shall discard the PDCP SDU along with the corresponding PDCP Data PDU.</w:t>
                      </w:r>
                    </w:p>
                    <w:p w14:paraId="79AE1519" w14:textId="77777777" w:rsidR="002A2500" w:rsidRPr="002A2500" w:rsidRDefault="002A2500">
                      <w:r w:rsidRPr="002A2500">
                        <w:t xml:space="preserve">When the </w:t>
                      </w:r>
                      <w:proofErr w:type="spellStart"/>
                      <w:r w:rsidRPr="002A2500">
                        <w:rPr>
                          <w:i/>
                        </w:rPr>
                        <w:t>discardTimer</w:t>
                      </w:r>
                      <w:proofErr w:type="spellEnd"/>
                      <w:r w:rsidRPr="002A2500">
                        <w:t xml:space="preserve"> or </w:t>
                      </w:r>
                      <w:proofErr w:type="spellStart"/>
                      <w:r w:rsidRPr="002A2500">
                        <w:rPr>
                          <w:i/>
                        </w:rPr>
                        <w:t>discardTimerForLowImportance</w:t>
                      </w:r>
                      <w:proofErr w:type="spellEnd"/>
                      <w:r w:rsidRPr="002A2500">
                        <w:rPr>
                          <w:i/>
                        </w:rPr>
                        <w:t xml:space="preserve"> </w:t>
                      </w:r>
                      <w:r w:rsidRPr="002A2500">
                        <w:t>expires for a PDCP SDU, the transmitting PDCP entity shall:</w:t>
                      </w:r>
                    </w:p>
                    <w:p w14:paraId="266C605C" w14:textId="77777777" w:rsidR="002A2500" w:rsidRPr="002A2500" w:rsidRDefault="002A2500" w:rsidP="00596D72">
                      <w:pPr>
                        <w:pStyle w:val="B1"/>
                        <w:spacing w:before="0" w:beforeAutospacing="0" w:after="0" w:line="240" w:lineRule="auto"/>
                        <w:rPr>
                          <w:rFonts w:eastAsia="Malgun Gothic"/>
                          <w:sz w:val="20"/>
                          <w:szCs w:val="20"/>
                        </w:rPr>
                      </w:pPr>
                      <w:r w:rsidRPr="002A2500">
                        <w:rPr>
                          <w:rFonts w:eastAsia="Malgun Gothic"/>
                          <w:sz w:val="20"/>
                          <w:szCs w:val="20"/>
                        </w:rPr>
                        <w:t>-</w:t>
                      </w:r>
                      <w:r w:rsidRPr="002A2500">
                        <w:rPr>
                          <w:rFonts w:eastAsia="Malgun Gothic"/>
                          <w:sz w:val="20"/>
                          <w:szCs w:val="20"/>
                        </w:rPr>
                        <w:tab/>
                        <w:t xml:space="preserve">if </w:t>
                      </w:r>
                      <w:proofErr w:type="spellStart"/>
                      <w:r w:rsidRPr="002A2500">
                        <w:rPr>
                          <w:rFonts w:eastAsia="Malgun Gothic"/>
                          <w:i/>
                          <w:sz w:val="20"/>
                          <w:szCs w:val="20"/>
                        </w:rPr>
                        <w:t>pdu-SetDiscard</w:t>
                      </w:r>
                      <w:proofErr w:type="spellEnd"/>
                      <w:r w:rsidRPr="002A2500">
                        <w:rPr>
                          <w:rFonts w:eastAsia="Malgun Gothic"/>
                          <w:sz w:val="20"/>
                          <w:szCs w:val="20"/>
                        </w:rPr>
                        <w:t xml:space="preserve"> is configured:</w:t>
                      </w:r>
                    </w:p>
                    <w:p w14:paraId="26B98210" w14:textId="77777777" w:rsidR="002A2500" w:rsidRPr="002A2500" w:rsidRDefault="002A2500" w:rsidP="00596D72">
                      <w:pPr>
                        <w:pStyle w:val="B2"/>
                        <w:spacing w:before="0" w:beforeAutospacing="0" w:after="0" w:line="240" w:lineRule="auto"/>
                        <w:ind w:left="800" w:hanging="400"/>
                        <w:rPr>
                          <w:rFonts w:eastAsia="Yu Mincho"/>
                          <w:sz w:val="20"/>
                          <w:szCs w:val="20"/>
                        </w:rPr>
                      </w:pPr>
                      <w:r w:rsidRPr="002A2500">
                        <w:rPr>
                          <w:rFonts w:eastAsia="Malgun Gothic"/>
                          <w:sz w:val="20"/>
                          <w:szCs w:val="20"/>
                        </w:rPr>
                        <w:t>-</w:t>
                      </w:r>
                      <w:r w:rsidRPr="002A2500">
                        <w:rPr>
                          <w:rFonts w:eastAsia="Malgun Gothic"/>
                          <w:sz w:val="20"/>
                          <w:szCs w:val="20"/>
                        </w:rPr>
                        <w:tab/>
                      </w:r>
                      <w:r w:rsidRPr="002A2500">
                        <w:rPr>
                          <w:sz w:val="20"/>
                          <w:szCs w:val="20"/>
                        </w:rPr>
                        <w:t>discard all PDCP SDUs belonging to the PDU Set to which the PDCP SDU belongs along with the corresponding PDCP Data PDUs;</w:t>
                      </w:r>
                    </w:p>
                    <w:p w14:paraId="35BF7515" w14:textId="77777777" w:rsidR="002A2500" w:rsidRPr="002A2500" w:rsidRDefault="002A2500" w:rsidP="00596D72">
                      <w:pPr>
                        <w:pStyle w:val="NO"/>
                        <w:spacing w:after="0" w:line="240" w:lineRule="auto"/>
                      </w:pPr>
                      <w:r w:rsidRPr="002A2500">
                        <w:t>NOTE 1:</w:t>
                      </w:r>
                      <w:r w:rsidRPr="002A2500">
                        <w:tab/>
                        <w:t>PDCP SDUs subsequently received from upper layers are also discarded if they belong to the PDU Set.</w:t>
                      </w:r>
                    </w:p>
                    <w:p w14:paraId="0CFB753B" w14:textId="77777777" w:rsidR="002A2500" w:rsidRPr="002A2500" w:rsidRDefault="002A2500" w:rsidP="00596D72">
                      <w:pPr>
                        <w:pStyle w:val="B1"/>
                        <w:spacing w:before="0" w:beforeAutospacing="0" w:after="0" w:line="240" w:lineRule="auto"/>
                        <w:rPr>
                          <w:rFonts w:eastAsia="Malgun Gothic"/>
                          <w:sz w:val="20"/>
                          <w:szCs w:val="20"/>
                        </w:rPr>
                      </w:pPr>
                      <w:r w:rsidRPr="002A2500">
                        <w:rPr>
                          <w:rFonts w:eastAsia="Malgun Gothic"/>
                          <w:sz w:val="20"/>
                          <w:szCs w:val="20"/>
                        </w:rPr>
                        <w:t>-</w:t>
                      </w:r>
                      <w:r w:rsidRPr="002A2500">
                        <w:rPr>
                          <w:rFonts w:eastAsia="Malgun Gothic"/>
                          <w:sz w:val="20"/>
                          <w:szCs w:val="20"/>
                        </w:rPr>
                        <w:tab/>
                        <w:t>else:</w:t>
                      </w:r>
                    </w:p>
                    <w:p w14:paraId="25CD20AB" w14:textId="77777777" w:rsidR="002A2500" w:rsidRPr="002A2500" w:rsidRDefault="002A2500" w:rsidP="00596D72">
                      <w:pPr>
                        <w:pStyle w:val="B2"/>
                        <w:spacing w:before="0" w:beforeAutospacing="0" w:after="0" w:line="240" w:lineRule="auto"/>
                        <w:ind w:left="800" w:hanging="400"/>
                        <w:rPr>
                          <w:rFonts w:eastAsia="Yu Mincho"/>
                          <w:sz w:val="20"/>
                          <w:szCs w:val="20"/>
                        </w:rPr>
                      </w:pPr>
                      <w:r w:rsidRPr="002A2500">
                        <w:rPr>
                          <w:rFonts w:eastAsia="Malgun Gothic"/>
                          <w:sz w:val="20"/>
                          <w:szCs w:val="20"/>
                        </w:rPr>
                        <w:t>-</w:t>
                      </w:r>
                      <w:r w:rsidRPr="002A2500">
                        <w:rPr>
                          <w:rFonts w:eastAsia="Malgun Gothic"/>
                          <w:sz w:val="20"/>
                          <w:szCs w:val="20"/>
                        </w:rPr>
                        <w:tab/>
                      </w:r>
                      <w:r w:rsidRPr="002A2500">
                        <w:rPr>
                          <w:sz w:val="20"/>
                          <w:szCs w:val="20"/>
                        </w:rPr>
                        <w:t>discard the PDCP SDU along with the corresponding PDCP Data PDU.</w:t>
                      </w:r>
                    </w:p>
                    <w:p w14:paraId="27F58621" w14:textId="67D7521A" w:rsidR="00E27339" w:rsidRPr="002A2500" w:rsidRDefault="002A2500">
                      <w:r w:rsidRPr="002A2500">
                        <w:rPr>
                          <w:highlight w:val="yellow"/>
                        </w:rPr>
                        <w:t>If the corresponding PDCP Data PDU has already been submitted to lower layers, the discard is indicated to lower layers.</w:t>
                      </w:r>
                    </w:p>
                  </w:txbxContent>
                </v:textbox>
                <w10:anchorlock/>
              </v:shape>
            </w:pict>
          </mc:Fallback>
        </mc:AlternateContent>
      </w:r>
    </w:p>
    <w:p w14:paraId="1566399E" w14:textId="0776EFEF" w:rsidR="00E27339" w:rsidRPr="00E27339" w:rsidRDefault="00E27339" w:rsidP="005C382B">
      <w:pPr>
        <w:spacing w:after="120"/>
        <w:jc w:val="both"/>
        <w:rPr>
          <w:rFonts w:ascii="Times New Roman" w:eastAsia="等线" w:hAnsi="Times New Roman"/>
          <w:bCs/>
        </w:rPr>
      </w:pPr>
      <w:r>
        <w:rPr>
          <w:rFonts w:ascii="Times New Roman" w:eastAsia="等线" w:hAnsi="Times New Roman"/>
          <w:bCs/>
        </w:rPr>
        <w:lastRenderedPageBreak/>
        <w:t xml:space="preserve">In our view, the discard indication from PDCP to RLC can be reused </w:t>
      </w:r>
      <w:r w:rsidR="002319FF">
        <w:rPr>
          <w:rFonts w:ascii="Times New Roman" w:eastAsia="等线" w:hAnsi="Times New Roman"/>
          <w:bCs/>
        </w:rPr>
        <w:t>by</w:t>
      </w:r>
      <w:r>
        <w:rPr>
          <w:rFonts w:ascii="Times New Roman" w:eastAsia="等线" w:hAnsi="Times New Roman"/>
          <w:bCs/>
        </w:rPr>
        <w:t xml:space="preserve"> the RLC </w:t>
      </w:r>
      <w:r w:rsidR="002319FF">
        <w:rPr>
          <w:rFonts w:ascii="Times New Roman" w:eastAsia="等线" w:hAnsi="Times New Roman"/>
          <w:bCs/>
        </w:rPr>
        <w:t>Tx</w:t>
      </w:r>
      <w:r>
        <w:rPr>
          <w:rFonts w:ascii="Times New Roman" w:eastAsia="等线" w:hAnsi="Times New Roman"/>
          <w:bCs/>
        </w:rPr>
        <w:t xml:space="preserve"> side to </w:t>
      </w:r>
      <w:r w:rsidR="002319FF">
        <w:rPr>
          <w:rFonts w:ascii="Times New Roman" w:eastAsia="等线" w:hAnsi="Times New Roman"/>
          <w:bCs/>
        </w:rPr>
        <w:t>identify</w:t>
      </w:r>
      <w:r>
        <w:rPr>
          <w:rFonts w:ascii="Times New Roman" w:eastAsia="等线" w:hAnsi="Times New Roman"/>
          <w:bCs/>
        </w:rPr>
        <w:t xml:space="preserve"> outdated SDUs.</w:t>
      </w:r>
    </w:p>
    <w:p w14:paraId="4CA48313" w14:textId="71D50316" w:rsidR="000963B5" w:rsidRPr="000963B5" w:rsidRDefault="005C382B" w:rsidP="00021271">
      <w:pPr>
        <w:spacing w:after="120"/>
        <w:jc w:val="both"/>
        <w:rPr>
          <w:rFonts w:eastAsiaTheme="minorEastAsia"/>
          <w:b/>
        </w:rPr>
      </w:pPr>
      <w:r w:rsidRPr="00E33E44">
        <w:rPr>
          <w:rFonts w:ascii="Times New Roman" w:hAnsi="Times New Roman"/>
          <w:b/>
          <w:bCs/>
          <w:lang w:val="en-GB"/>
        </w:rPr>
        <w:t xml:space="preserve">Proposal </w:t>
      </w:r>
      <w:r>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sidR="002319FF">
        <w:rPr>
          <w:rFonts w:ascii="Times New Roman" w:eastAsiaTheme="minorEastAsia" w:hAnsi="Times New Roman"/>
          <w:b/>
          <w:bCs/>
          <w:lang w:val="en-GB"/>
        </w:rPr>
        <w:t xml:space="preserve">The </w:t>
      </w:r>
      <w:r>
        <w:rPr>
          <w:rFonts w:eastAsia="Malgun Gothic"/>
          <w:b/>
        </w:rPr>
        <w:t xml:space="preserve">Tx side of RLC </w:t>
      </w:r>
      <w:r w:rsidR="002319FF">
        <w:rPr>
          <w:rFonts w:eastAsia="Malgun Gothic"/>
          <w:b/>
        </w:rPr>
        <w:t>determines</w:t>
      </w:r>
      <w:r>
        <w:rPr>
          <w:rFonts w:eastAsia="Malgun Gothic"/>
          <w:b/>
        </w:rPr>
        <w:t xml:space="preserve"> outdated SDU(s) based on the discard indication from the Tx side of PDCP.</w:t>
      </w:r>
    </w:p>
    <w:p w14:paraId="5075090F" w14:textId="1B821749" w:rsidR="005C382B" w:rsidRDefault="005C382B" w:rsidP="005C382B">
      <w:pPr>
        <w:spacing w:after="120"/>
        <w:jc w:val="both"/>
        <w:rPr>
          <w:rFonts w:ascii="Times New Roman" w:eastAsia="等线" w:hAnsi="Times New Roman"/>
          <w:b/>
          <w:bCs/>
          <w:u w:val="single"/>
        </w:rPr>
      </w:pPr>
      <w:r w:rsidRPr="00BD17ED">
        <w:rPr>
          <w:rFonts w:ascii="Times New Roman" w:eastAsia="等线" w:hAnsi="Times New Roman"/>
          <w:b/>
          <w:bCs/>
          <w:u w:val="single"/>
        </w:rPr>
        <w:t>Issue #</w:t>
      </w:r>
      <w:r w:rsidR="00585DAF">
        <w:rPr>
          <w:rFonts w:ascii="Times New Roman" w:eastAsia="等线" w:hAnsi="Times New Roman"/>
          <w:b/>
          <w:bCs/>
          <w:u w:val="single"/>
        </w:rPr>
        <w:t>2</w:t>
      </w:r>
      <w:r w:rsidRPr="00BD17ED">
        <w:rPr>
          <w:rFonts w:ascii="Times New Roman" w:eastAsia="等线" w:hAnsi="Times New Roman"/>
          <w:b/>
          <w:bCs/>
          <w:u w:val="single"/>
        </w:rPr>
        <w:t xml:space="preserve">: </w:t>
      </w:r>
      <w:r w:rsidR="00376E6E">
        <w:rPr>
          <w:rFonts w:ascii="Times New Roman" w:eastAsia="等线" w:hAnsi="Times New Roman"/>
          <w:b/>
          <w:bCs/>
          <w:u w:val="single"/>
        </w:rPr>
        <w:t xml:space="preserve">How the local timer </w:t>
      </w:r>
      <w:r w:rsidR="00851C31">
        <w:rPr>
          <w:rFonts w:ascii="Times New Roman" w:eastAsia="等线" w:hAnsi="Times New Roman"/>
          <w:b/>
          <w:bCs/>
          <w:u w:val="single"/>
        </w:rPr>
        <w:t xml:space="preserve">at </w:t>
      </w:r>
      <w:r w:rsidR="00376E6E">
        <w:rPr>
          <w:rFonts w:ascii="Times New Roman" w:eastAsia="等线" w:hAnsi="Times New Roman"/>
          <w:b/>
          <w:bCs/>
          <w:u w:val="single"/>
        </w:rPr>
        <w:t xml:space="preserve">the Rx side </w:t>
      </w:r>
      <w:r w:rsidR="002319FF">
        <w:rPr>
          <w:rFonts w:ascii="Times New Roman" w:eastAsia="等线" w:hAnsi="Times New Roman"/>
          <w:b/>
          <w:bCs/>
          <w:u w:val="single"/>
        </w:rPr>
        <w:t>functions</w:t>
      </w:r>
    </w:p>
    <w:p w14:paraId="00282E0D" w14:textId="3EBDCF14" w:rsidR="002319FF" w:rsidRDefault="002319FF" w:rsidP="002319FF">
      <w:pPr>
        <w:spacing w:after="120"/>
        <w:jc w:val="both"/>
        <w:rPr>
          <w:rFonts w:ascii="Times New Roman" w:eastAsia="等线" w:hAnsi="Times New Roman"/>
          <w:bCs/>
        </w:rPr>
      </w:pPr>
      <w:r w:rsidRPr="002319FF">
        <w:rPr>
          <w:rFonts w:ascii="Times New Roman" w:eastAsia="等线" w:hAnsi="Times New Roman" w:hint="eastAsia"/>
          <w:bCs/>
        </w:rPr>
        <w:t xml:space="preserve">The second issue concerns the operation of the local timer </w:t>
      </w:r>
      <w:r w:rsidR="00D06483">
        <w:rPr>
          <w:rFonts w:ascii="Times New Roman" w:eastAsia="等线" w:hAnsi="Times New Roman"/>
          <w:bCs/>
        </w:rPr>
        <w:t xml:space="preserve">at </w:t>
      </w:r>
      <w:r w:rsidRPr="002319FF">
        <w:rPr>
          <w:rFonts w:ascii="Times New Roman" w:eastAsia="等线" w:hAnsi="Times New Roman" w:hint="eastAsia"/>
          <w:bCs/>
        </w:rPr>
        <w:t xml:space="preserve">the </w:t>
      </w:r>
      <w:r w:rsidR="00596D72">
        <w:rPr>
          <w:rFonts w:ascii="Times New Roman" w:eastAsia="等线" w:hAnsi="Times New Roman"/>
          <w:bCs/>
        </w:rPr>
        <w:t>R</w:t>
      </w:r>
      <w:r w:rsidR="00A02212">
        <w:rPr>
          <w:rFonts w:ascii="Times New Roman" w:eastAsia="等线" w:hAnsi="Times New Roman"/>
          <w:bCs/>
        </w:rPr>
        <w:t>x</w:t>
      </w:r>
      <w:r w:rsidR="00A02212" w:rsidRPr="002319FF">
        <w:rPr>
          <w:rFonts w:ascii="Times New Roman" w:eastAsia="等线" w:hAnsi="Times New Roman" w:hint="eastAsia"/>
          <w:bCs/>
        </w:rPr>
        <w:t xml:space="preserve"> </w:t>
      </w:r>
      <w:r w:rsidRPr="002319FF">
        <w:rPr>
          <w:rFonts w:ascii="Times New Roman" w:eastAsia="等线" w:hAnsi="Times New Roman" w:hint="eastAsia"/>
          <w:bCs/>
        </w:rPr>
        <w:t>side. Document R2-2407986</w:t>
      </w:r>
      <w:r w:rsidR="00EA45DF">
        <w:rPr>
          <w:rFonts w:ascii="Times New Roman" w:eastAsia="等线" w:hAnsi="Times New Roman"/>
          <w:bCs/>
        </w:rPr>
        <w:t xml:space="preserve"> </w:t>
      </w:r>
      <w:r w:rsidRPr="002319FF">
        <w:rPr>
          <w:rFonts w:ascii="Times New Roman" w:eastAsia="等线" w:hAnsi="Times New Roman" w:hint="eastAsia"/>
          <w:bCs/>
        </w:rPr>
        <w:t>[3] has discussed two approaches for the Rx timer:</w:t>
      </w:r>
    </w:p>
    <w:p w14:paraId="0CB56544" w14:textId="1AE3EF94" w:rsidR="005C382B" w:rsidRPr="002319FF" w:rsidRDefault="00780D10" w:rsidP="002319FF">
      <w:pPr>
        <w:pStyle w:val="af5"/>
        <w:numPr>
          <w:ilvl w:val="0"/>
          <w:numId w:val="38"/>
        </w:numPr>
        <w:spacing w:after="120"/>
        <w:jc w:val="both"/>
        <w:rPr>
          <w:rFonts w:ascii="Times New Roman" w:eastAsia="等线" w:hAnsi="Times New Roman"/>
          <w:b/>
          <w:bCs/>
        </w:rPr>
      </w:pPr>
      <w:r w:rsidRPr="002319FF">
        <w:rPr>
          <w:rFonts w:ascii="Times New Roman" w:eastAsia="等线" w:hAnsi="Times New Roman" w:hint="eastAsia"/>
          <w:b/>
          <w:bCs/>
        </w:rPr>
        <w:t>A</w:t>
      </w:r>
      <w:r w:rsidRPr="002319FF">
        <w:rPr>
          <w:rFonts w:ascii="Times New Roman" w:eastAsia="等线" w:hAnsi="Times New Roman"/>
          <w:b/>
          <w:bCs/>
        </w:rPr>
        <w:t>pproach 1: per RLC SDU timer</w:t>
      </w:r>
    </w:p>
    <w:p w14:paraId="4E76932F" w14:textId="78AAC495" w:rsidR="002A2500" w:rsidRPr="008C5040" w:rsidRDefault="00780D10" w:rsidP="002A2500">
      <w:pPr>
        <w:pStyle w:val="af5"/>
        <w:numPr>
          <w:ilvl w:val="0"/>
          <w:numId w:val="38"/>
        </w:numPr>
        <w:spacing w:after="120"/>
        <w:jc w:val="both"/>
        <w:rPr>
          <w:rFonts w:ascii="Times New Roman" w:eastAsia="等线" w:hAnsi="Times New Roman"/>
          <w:b/>
          <w:bCs/>
        </w:rPr>
      </w:pPr>
      <w:r w:rsidRPr="008C5040">
        <w:rPr>
          <w:rFonts w:ascii="Times New Roman" w:eastAsia="等线" w:hAnsi="Times New Roman" w:hint="eastAsia"/>
          <w:b/>
          <w:bCs/>
        </w:rPr>
        <w:t>A</w:t>
      </w:r>
      <w:r w:rsidRPr="008C5040">
        <w:rPr>
          <w:rFonts w:ascii="Times New Roman" w:eastAsia="等线" w:hAnsi="Times New Roman"/>
          <w:b/>
          <w:bCs/>
        </w:rPr>
        <w:t xml:space="preserve">pproach 2: per RLC entity timer, similar </w:t>
      </w:r>
      <w:r w:rsidR="002319FF">
        <w:rPr>
          <w:rFonts w:ascii="Times New Roman" w:eastAsia="等线" w:hAnsi="Times New Roman"/>
          <w:b/>
          <w:bCs/>
        </w:rPr>
        <w:t>to the</w:t>
      </w:r>
      <w:r w:rsidRPr="008C5040">
        <w:rPr>
          <w:rFonts w:ascii="Times New Roman" w:eastAsia="等线" w:hAnsi="Times New Roman"/>
          <w:b/>
          <w:bCs/>
        </w:rPr>
        <w:t xml:space="preserve"> t-Reassembly timer</w:t>
      </w:r>
    </w:p>
    <w:p w14:paraId="7A40A35A" w14:textId="025CC342" w:rsidR="005652B6" w:rsidRDefault="001E4451" w:rsidP="002A2500">
      <w:pPr>
        <w:spacing w:after="120"/>
        <w:jc w:val="both"/>
        <w:rPr>
          <w:rFonts w:ascii="Times New Roman" w:eastAsia="等线" w:hAnsi="Times New Roman"/>
          <w:bCs/>
        </w:rPr>
      </w:pPr>
      <w:r>
        <w:rPr>
          <w:rFonts w:ascii="Times New Roman" w:eastAsia="等线" w:hAnsi="Times New Roman" w:hint="eastAsia"/>
          <w:bCs/>
        </w:rPr>
        <w:t>F</w:t>
      </w:r>
      <w:r>
        <w:rPr>
          <w:rFonts w:ascii="Times New Roman" w:eastAsia="等线" w:hAnsi="Times New Roman"/>
          <w:bCs/>
        </w:rPr>
        <w:t xml:space="preserve">or approach 1, </w:t>
      </w:r>
      <w:r w:rsidR="0045407E">
        <w:rPr>
          <w:rFonts w:ascii="Times New Roman" w:eastAsia="等线" w:hAnsi="Times New Roman"/>
          <w:bCs/>
        </w:rPr>
        <w:t xml:space="preserve">each RLC SDU will </w:t>
      </w:r>
      <w:r w:rsidR="005652B6">
        <w:rPr>
          <w:rFonts w:ascii="Times New Roman" w:eastAsia="等线" w:hAnsi="Times New Roman"/>
          <w:bCs/>
        </w:rPr>
        <w:t xml:space="preserve">maintain </w:t>
      </w:r>
      <w:r w:rsidR="00DA13CC">
        <w:rPr>
          <w:rFonts w:ascii="Times New Roman" w:eastAsia="等线" w:hAnsi="Times New Roman"/>
          <w:bCs/>
        </w:rPr>
        <w:t>its own</w:t>
      </w:r>
      <w:r w:rsidR="005652B6">
        <w:rPr>
          <w:rFonts w:ascii="Times New Roman" w:eastAsia="等线" w:hAnsi="Times New Roman"/>
          <w:bCs/>
        </w:rPr>
        <w:t xml:space="preserve"> timer</w:t>
      </w:r>
      <w:r w:rsidR="00DA13CC">
        <w:rPr>
          <w:rFonts w:ascii="Times New Roman" w:eastAsia="等线" w:hAnsi="Times New Roman"/>
          <w:bCs/>
        </w:rPr>
        <w:t>,</w:t>
      </w:r>
      <w:r w:rsidR="005652B6">
        <w:rPr>
          <w:rFonts w:ascii="Times New Roman" w:eastAsia="等线" w:hAnsi="Times New Roman"/>
          <w:bCs/>
        </w:rPr>
        <w:t xml:space="preserve"> </w:t>
      </w:r>
      <w:r w:rsidR="00DA13CC" w:rsidRPr="00DA13CC">
        <w:rPr>
          <w:rFonts w:ascii="Times New Roman" w:eastAsia="等线" w:hAnsi="Times New Roman" w:hint="eastAsia"/>
          <w:bCs/>
        </w:rPr>
        <w:t xml:space="preserve">which may start under the following two </w:t>
      </w:r>
      <w:r w:rsidR="00DA13CC">
        <w:rPr>
          <w:rFonts w:ascii="Times New Roman" w:eastAsia="等线" w:hAnsi="Times New Roman"/>
          <w:bCs/>
        </w:rPr>
        <w:t>cases</w:t>
      </w:r>
      <w:r w:rsidR="00DA13CC" w:rsidRPr="00DA13CC">
        <w:rPr>
          <w:rFonts w:ascii="Times New Roman" w:eastAsia="等线" w:hAnsi="Times New Roman" w:hint="eastAsia"/>
          <w:bCs/>
        </w:rPr>
        <w:t xml:space="preserve"> as illustrated in Figure 1:</w:t>
      </w:r>
    </w:p>
    <w:p w14:paraId="7CD2ACD1" w14:textId="12BE1360" w:rsidR="005652B6" w:rsidRDefault="005652B6" w:rsidP="005652B6">
      <w:pPr>
        <w:pStyle w:val="af5"/>
        <w:numPr>
          <w:ilvl w:val="0"/>
          <w:numId w:val="38"/>
        </w:numPr>
        <w:spacing w:after="120"/>
        <w:jc w:val="both"/>
        <w:rPr>
          <w:rFonts w:ascii="Times New Roman" w:eastAsia="等线" w:hAnsi="Times New Roman"/>
          <w:bCs/>
        </w:rPr>
      </w:pPr>
      <w:r w:rsidRPr="005652B6">
        <w:rPr>
          <w:rFonts w:ascii="Times New Roman" w:eastAsia="等线" w:hAnsi="Times New Roman"/>
          <w:b/>
          <w:bCs/>
        </w:rPr>
        <w:t>Case 1</w:t>
      </w:r>
      <w:r>
        <w:rPr>
          <w:rFonts w:ascii="Times New Roman" w:eastAsia="等线" w:hAnsi="Times New Roman"/>
          <w:bCs/>
        </w:rPr>
        <w:t xml:space="preserve">: </w:t>
      </w:r>
      <w:r w:rsidRPr="005652B6">
        <w:rPr>
          <w:rFonts w:ascii="Times New Roman" w:eastAsia="等线" w:hAnsi="Times New Roman"/>
          <w:bCs/>
        </w:rPr>
        <w:t xml:space="preserve"> </w:t>
      </w:r>
      <w:r>
        <w:rPr>
          <w:rFonts w:ascii="Times New Roman" w:eastAsia="等线" w:hAnsi="Times New Roman"/>
          <w:bCs/>
        </w:rPr>
        <w:t>A</w:t>
      </w:r>
      <w:r w:rsidRPr="005652B6">
        <w:rPr>
          <w:rFonts w:ascii="Times New Roman" w:eastAsia="等线" w:hAnsi="Times New Roman"/>
          <w:bCs/>
        </w:rPr>
        <w:t xml:space="preserve"> segment of the </w:t>
      </w:r>
      <w:r>
        <w:rPr>
          <w:rFonts w:ascii="Times New Roman" w:eastAsia="等线" w:hAnsi="Times New Roman"/>
          <w:bCs/>
        </w:rPr>
        <w:t xml:space="preserve">corresponding </w:t>
      </w:r>
      <w:r w:rsidRPr="005652B6">
        <w:rPr>
          <w:rFonts w:ascii="Times New Roman" w:eastAsia="等线" w:hAnsi="Times New Roman"/>
          <w:bCs/>
        </w:rPr>
        <w:t>RLC SDU is received</w:t>
      </w:r>
      <w:r w:rsidR="00DA13CC">
        <w:rPr>
          <w:rFonts w:ascii="Times New Roman" w:eastAsia="等线" w:hAnsi="Times New Roman"/>
          <w:bCs/>
        </w:rPr>
        <w:t xml:space="preserve">, </w:t>
      </w:r>
      <w:r w:rsidRPr="005652B6">
        <w:rPr>
          <w:rFonts w:ascii="Times New Roman" w:eastAsia="等线" w:hAnsi="Times New Roman"/>
          <w:bCs/>
        </w:rPr>
        <w:t xml:space="preserve">but not all the bytes of the RLC SDU </w:t>
      </w:r>
      <w:r w:rsidR="00DA13CC">
        <w:rPr>
          <w:rFonts w:ascii="Times New Roman" w:eastAsia="等线" w:hAnsi="Times New Roman"/>
          <w:bCs/>
        </w:rPr>
        <w:t>have</w:t>
      </w:r>
      <w:r w:rsidRPr="005652B6">
        <w:rPr>
          <w:rFonts w:ascii="Times New Roman" w:eastAsia="等线" w:hAnsi="Times New Roman"/>
          <w:bCs/>
        </w:rPr>
        <w:t xml:space="preserve"> been received</w:t>
      </w:r>
      <w:r>
        <w:rPr>
          <w:rFonts w:ascii="Times New Roman" w:eastAsia="等线" w:hAnsi="Times New Roman"/>
          <w:bCs/>
        </w:rPr>
        <w:t>.</w:t>
      </w:r>
    </w:p>
    <w:p w14:paraId="42566604" w14:textId="6D99F7F1" w:rsidR="002A2500" w:rsidRPr="005652B6" w:rsidRDefault="005652B6" w:rsidP="0031189C">
      <w:pPr>
        <w:pStyle w:val="af5"/>
        <w:numPr>
          <w:ilvl w:val="0"/>
          <w:numId w:val="38"/>
        </w:numPr>
        <w:spacing w:after="120"/>
        <w:jc w:val="both"/>
        <w:rPr>
          <w:rFonts w:ascii="Times New Roman" w:eastAsia="等线" w:hAnsi="Times New Roman"/>
          <w:bCs/>
        </w:rPr>
      </w:pPr>
      <w:r w:rsidRPr="005652B6">
        <w:rPr>
          <w:rFonts w:ascii="Times New Roman" w:eastAsia="等线" w:hAnsi="Times New Roman"/>
          <w:b/>
          <w:bCs/>
        </w:rPr>
        <w:t>Case 2</w:t>
      </w:r>
      <w:r w:rsidRPr="005652B6">
        <w:rPr>
          <w:rFonts w:ascii="Times New Roman" w:eastAsia="等线" w:hAnsi="Times New Roman"/>
          <w:bCs/>
        </w:rPr>
        <w:t>: A</w:t>
      </w:r>
      <w:r w:rsidR="008F7551">
        <w:rPr>
          <w:rFonts w:ascii="Times New Roman" w:eastAsia="等线" w:hAnsi="Times New Roman"/>
          <w:bCs/>
        </w:rPr>
        <w:t>n</w:t>
      </w:r>
      <w:r w:rsidRPr="005652B6">
        <w:rPr>
          <w:rFonts w:ascii="Times New Roman" w:eastAsia="等线" w:hAnsi="Times New Roman"/>
          <w:bCs/>
        </w:rPr>
        <w:t xml:space="preserve"> RLC SDU or a</w:t>
      </w:r>
      <w:r w:rsidR="008F7551">
        <w:rPr>
          <w:rFonts w:ascii="Times New Roman" w:eastAsia="等线" w:hAnsi="Times New Roman"/>
          <w:bCs/>
        </w:rPr>
        <w:t>n</w:t>
      </w:r>
      <w:r w:rsidRPr="005652B6">
        <w:rPr>
          <w:rFonts w:ascii="Times New Roman" w:eastAsia="等线" w:hAnsi="Times New Roman"/>
          <w:bCs/>
        </w:rPr>
        <w:t xml:space="preserve"> RLC SDU segment with a higher SN than </w:t>
      </w:r>
      <w:r w:rsidR="008F7551" w:rsidRPr="008F7551">
        <w:rPr>
          <w:rFonts w:ascii="Times New Roman" w:eastAsia="等线" w:hAnsi="Times New Roman" w:hint="eastAsia"/>
          <w:bCs/>
        </w:rPr>
        <w:t>that of the concerned RLC SDU is received.</w:t>
      </w:r>
    </w:p>
    <w:p w14:paraId="6F23434C" w14:textId="3C5B3E56" w:rsidR="005652B6" w:rsidRDefault="00774C85" w:rsidP="002A2500">
      <w:pPr>
        <w:spacing w:after="120"/>
        <w:jc w:val="both"/>
        <w:rPr>
          <w:rFonts w:ascii="Times New Roman" w:eastAsia="等线" w:hAnsi="Times New Roman"/>
          <w:bCs/>
        </w:rPr>
      </w:pPr>
      <w:r>
        <w:object w:dxaOrig="14190" w:dyaOrig="4396" w14:anchorId="54235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140.45pt" o:ole="">
            <v:imagedata r:id="rId11" o:title=""/>
          </v:shape>
          <o:OLEObject Type="Embed" ProgID="Visio.Drawing.15" ShapeID="_x0000_i1025" DrawAspect="Content" ObjectID="_1792586352" r:id="rId12"/>
        </w:object>
      </w:r>
    </w:p>
    <w:p w14:paraId="56E3F1B5" w14:textId="5C5B9C11" w:rsidR="005652B6" w:rsidRPr="00774C85" w:rsidRDefault="00774C85" w:rsidP="00774C85">
      <w:pPr>
        <w:spacing w:after="120"/>
        <w:jc w:val="center"/>
        <w:rPr>
          <w:rFonts w:ascii="Times New Roman" w:eastAsia="等线" w:hAnsi="Times New Roman"/>
          <w:b/>
          <w:bCs/>
          <w:sz w:val="18"/>
        </w:rPr>
      </w:pPr>
      <w:r w:rsidRPr="00774C85">
        <w:rPr>
          <w:rFonts w:ascii="Times New Roman" w:eastAsia="等线" w:hAnsi="Times New Roman" w:hint="eastAsia"/>
          <w:b/>
          <w:bCs/>
          <w:sz w:val="18"/>
        </w:rPr>
        <w:t>F</w:t>
      </w:r>
      <w:r w:rsidRPr="00774C85">
        <w:rPr>
          <w:rFonts w:ascii="Times New Roman" w:eastAsia="等线" w:hAnsi="Times New Roman"/>
          <w:b/>
          <w:bCs/>
          <w:sz w:val="18"/>
        </w:rPr>
        <w:t>igure 1.</w:t>
      </w:r>
      <w:r w:rsidR="00C54311">
        <w:rPr>
          <w:rFonts w:ascii="Times New Roman" w:eastAsia="等线" w:hAnsi="Times New Roman"/>
          <w:b/>
          <w:bCs/>
          <w:sz w:val="18"/>
        </w:rPr>
        <w:t xml:space="preserve"> </w:t>
      </w:r>
      <w:r w:rsidRPr="00774C85">
        <w:rPr>
          <w:rFonts w:ascii="Times New Roman" w:eastAsia="等线" w:hAnsi="Times New Roman"/>
          <w:b/>
          <w:bCs/>
          <w:sz w:val="18"/>
        </w:rPr>
        <w:t>Per RLC SDU Rx timer starting occasion</w:t>
      </w:r>
    </w:p>
    <w:p w14:paraId="572DDCDA" w14:textId="20FA0CF0" w:rsidR="005652B6" w:rsidRDefault="00774C85" w:rsidP="002A2500">
      <w:pPr>
        <w:spacing w:after="120"/>
        <w:jc w:val="both"/>
        <w:rPr>
          <w:rFonts w:ascii="Times New Roman" w:eastAsia="等线" w:hAnsi="Times New Roman"/>
          <w:bCs/>
        </w:rPr>
      </w:pPr>
      <w:r>
        <w:rPr>
          <w:rFonts w:ascii="Times New Roman" w:eastAsia="等线" w:hAnsi="Times New Roman" w:hint="eastAsia"/>
          <w:bCs/>
        </w:rPr>
        <w:t>W</w:t>
      </w:r>
      <w:r>
        <w:rPr>
          <w:rFonts w:ascii="Times New Roman" w:eastAsia="等线" w:hAnsi="Times New Roman"/>
          <w:bCs/>
        </w:rPr>
        <w:t xml:space="preserve">hen the Rx timer for the corresponding RLC SDU expires, the Rx side of </w:t>
      </w:r>
      <w:r w:rsidR="000F06D0">
        <w:rPr>
          <w:rFonts w:ascii="Times New Roman" w:eastAsia="等线" w:hAnsi="Times New Roman"/>
          <w:bCs/>
        </w:rPr>
        <w:t xml:space="preserve">the </w:t>
      </w:r>
      <w:r>
        <w:rPr>
          <w:rFonts w:ascii="Times New Roman" w:eastAsia="等线" w:hAnsi="Times New Roman"/>
          <w:bCs/>
        </w:rPr>
        <w:t xml:space="preserve">RLC entity treats the corresponding RLC SDU as ACK </w:t>
      </w:r>
      <w:r w:rsidR="00794EDE">
        <w:rPr>
          <w:rFonts w:ascii="Times New Roman" w:eastAsia="等线" w:hAnsi="Times New Roman"/>
          <w:bCs/>
        </w:rPr>
        <w:t xml:space="preserve">and </w:t>
      </w:r>
      <w:r>
        <w:rPr>
          <w:rFonts w:ascii="Times New Roman" w:eastAsia="等线" w:hAnsi="Times New Roman"/>
          <w:bCs/>
        </w:rPr>
        <w:t>update</w:t>
      </w:r>
      <w:r w:rsidR="000F06D0">
        <w:rPr>
          <w:rFonts w:ascii="Times New Roman" w:eastAsia="等线" w:hAnsi="Times New Roman"/>
          <w:bCs/>
        </w:rPr>
        <w:t>s</w:t>
      </w:r>
      <w:r>
        <w:rPr>
          <w:rFonts w:ascii="Times New Roman" w:eastAsia="等线" w:hAnsi="Times New Roman"/>
          <w:bCs/>
        </w:rPr>
        <w:t xml:space="preserve"> the Rx window</w:t>
      </w:r>
      <w:r w:rsidR="000F06D0">
        <w:rPr>
          <w:rFonts w:ascii="Times New Roman" w:eastAsia="等线" w:hAnsi="Times New Roman"/>
          <w:bCs/>
        </w:rPr>
        <w:t>. Subsequently,</w:t>
      </w:r>
      <w:r>
        <w:rPr>
          <w:rFonts w:ascii="Times New Roman" w:eastAsia="等线" w:hAnsi="Times New Roman"/>
          <w:bCs/>
        </w:rPr>
        <w:t xml:space="preserve"> </w:t>
      </w:r>
      <w:r w:rsidR="00794EDE">
        <w:rPr>
          <w:rFonts w:ascii="Times New Roman" w:eastAsia="等线" w:hAnsi="Times New Roman"/>
          <w:bCs/>
        </w:rPr>
        <w:t>the Rx</w:t>
      </w:r>
      <w:r w:rsidR="000F06D0">
        <w:rPr>
          <w:rFonts w:ascii="Times New Roman" w:eastAsia="等线" w:hAnsi="Times New Roman"/>
          <w:bCs/>
        </w:rPr>
        <w:t xml:space="preserve"> side </w:t>
      </w:r>
      <w:r>
        <w:rPr>
          <w:rFonts w:ascii="Times New Roman" w:eastAsia="等线" w:hAnsi="Times New Roman"/>
          <w:bCs/>
        </w:rPr>
        <w:t>inform</w:t>
      </w:r>
      <w:r w:rsidR="000F06D0">
        <w:rPr>
          <w:rFonts w:ascii="Times New Roman" w:eastAsia="等线" w:hAnsi="Times New Roman"/>
          <w:bCs/>
        </w:rPr>
        <w:t>s</w:t>
      </w:r>
      <w:r>
        <w:rPr>
          <w:rFonts w:ascii="Times New Roman" w:eastAsia="等线" w:hAnsi="Times New Roman"/>
          <w:bCs/>
        </w:rPr>
        <w:t xml:space="preserve"> the Tx side by including fake </w:t>
      </w:r>
      <w:r w:rsidR="00CE70EA">
        <w:rPr>
          <w:rFonts w:ascii="Times New Roman" w:eastAsia="等线" w:hAnsi="Times New Roman" w:hint="eastAsia"/>
          <w:bCs/>
        </w:rPr>
        <w:t>ACK</w:t>
      </w:r>
      <w:r>
        <w:rPr>
          <w:rFonts w:ascii="Times New Roman" w:eastAsia="等线" w:hAnsi="Times New Roman"/>
          <w:bCs/>
        </w:rPr>
        <w:t xml:space="preserve"> in the STATUS report</w:t>
      </w:r>
      <w:r w:rsidR="000F06D0">
        <w:rPr>
          <w:rFonts w:ascii="Times New Roman" w:eastAsia="等线" w:hAnsi="Times New Roman"/>
          <w:bCs/>
        </w:rPr>
        <w:t xml:space="preserve">, </w:t>
      </w:r>
      <w:r w:rsidR="000F06D0" w:rsidRPr="000F06D0">
        <w:rPr>
          <w:rFonts w:ascii="Times New Roman" w:eastAsia="等线" w:hAnsi="Times New Roman" w:hint="eastAsia"/>
          <w:bCs/>
        </w:rPr>
        <w:t>in accordance with legacy behavior</w:t>
      </w:r>
      <w:r>
        <w:rPr>
          <w:rFonts w:ascii="Times New Roman" w:eastAsia="等线" w:hAnsi="Times New Roman"/>
          <w:bCs/>
        </w:rPr>
        <w:t>. The Rx timer for the corresponding RLC SDU stop</w:t>
      </w:r>
      <w:r w:rsidR="00C06F90">
        <w:rPr>
          <w:rFonts w:ascii="Times New Roman" w:eastAsia="等线" w:hAnsi="Times New Roman"/>
          <w:bCs/>
        </w:rPr>
        <w:t>s</w:t>
      </w:r>
      <w:r>
        <w:rPr>
          <w:rFonts w:ascii="Times New Roman" w:eastAsia="等线" w:hAnsi="Times New Roman"/>
          <w:bCs/>
        </w:rPr>
        <w:t xml:space="preserve"> when the RLC SDU is fully received.</w:t>
      </w:r>
    </w:p>
    <w:p w14:paraId="3BDF2633" w14:textId="417F2892" w:rsidR="00774C85" w:rsidRDefault="00774C85" w:rsidP="00774C85">
      <w:pPr>
        <w:spacing w:after="120"/>
        <w:jc w:val="both"/>
        <w:rPr>
          <w:rFonts w:ascii="Times New Roman" w:eastAsia="等线" w:hAnsi="Times New Roman"/>
          <w:bCs/>
        </w:rPr>
      </w:pPr>
      <w:r>
        <w:rPr>
          <w:rFonts w:ascii="Times New Roman" w:eastAsia="等线" w:hAnsi="Times New Roman" w:hint="eastAsia"/>
          <w:bCs/>
        </w:rPr>
        <w:t>F</w:t>
      </w:r>
      <w:r>
        <w:rPr>
          <w:rFonts w:ascii="Times New Roman" w:eastAsia="等线" w:hAnsi="Times New Roman"/>
          <w:bCs/>
        </w:rPr>
        <w:t xml:space="preserve">or approach 2, the Rx timer is maintained </w:t>
      </w:r>
      <w:r w:rsidR="006604A0">
        <w:rPr>
          <w:rFonts w:ascii="Times New Roman" w:eastAsia="等线" w:hAnsi="Times New Roman"/>
          <w:bCs/>
        </w:rPr>
        <w:t xml:space="preserve">on a </w:t>
      </w:r>
      <w:r>
        <w:rPr>
          <w:rFonts w:ascii="Times New Roman" w:eastAsia="等线" w:hAnsi="Times New Roman"/>
          <w:bCs/>
        </w:rPr>
        <w:t>per RLC entity</w:t>
      </w:r>
      <w:r w:rsidR="006604A0">
        <w:rPr>
          <w:rFonts w:ascii="Times New Roman" w:eastAsia="等线" w:hAnsi="Times New Roman"/>
          <w:bCs/>
        </w:rPr>
        <w:t xml:space="preserve"> basis</w:t>
      </w:r>
      <w:r>
        <w:rPr>
          <w:rFonts w:ascii="Times New Roman" w:eastAsia="等线" w:hAnsi="Times New Roman"/>
          <w:bCs/>
        </w:rPr>
        <w:t xml:space="preserve">, which means that multiple RLC SDUs may </w:t>
      </w:r>
      <w:r w:rsidR="006604A0">
        <w:rPr>
          <w:rFonts w:ascii="Times New Roman" w:eastAsia="等线" w:hAnsi="Times New Roman"/>
          <w:bCs/>
        </w:rPr>
        <w:t xml:space="preserve">be </w:t>
      </w:r>
      <w:r>
        <w:rPr>
          <w:rFonts w:ascii="Times New Roman" w:eastAsia="等线" w:hAnsi="Times New Roman"/>
          <w:bCs/>
        </w:rPr>
        <w:t>associate</w:t>
      </w:r>
      <w:r w:rsidR="00C54311">
        <w:rPr>
          <w:rFonts w:ascii="Times New Roman" w:eastAsia="等线" w:hAnsi="Times New Roman"/>
          <w:bCs/>
        </w:rPr>
        <w:t>d</w:t>
      </w:r>
      <w:r>
        <w:rPr>
          <w:rFonts w:ascii="Times New Roman" w:eastAsia="等线" w:hAnsi="Times New Roman"/>
          <w:bCs/>
        </w:rPr>
        <w:t xml:space="preserve"> </w:t>
      </w:r>
      <w:r w:rsidR="006604A0">
        <w:rPr>
          <w:rFonts w:ascii="Times New Roman" w:eastAsia="等线" w:hAnsi="Times New Roman"/>
          <w:bCs/>
        </w:rPr>
        <w:t>with a single</w:t>
      </w:r>
      <w:r>
        <w:rPr>
          <w:rFonts w:ascii="Times New Roman" w:eastAsia="等线" w:hAnsi="Times New Roman"/>
          <w:bCs/>
        </w:rPr>
        <w:t xml:space="preserve"> timer</w:t>
      </w:r>
      <w:r w:rsidR="006604A0">
        <w:rPr>
          <w:rFonts w:ascii="Times New Roman" w:eastAsia="等线" w:hAnsi="Times New Roman"/>
          <w:bCs/>
        </w:rPr>
        <w:t>,</w:t>
      </w:r>
      <w:r>
        <w:rPr>
          <w:rFonts w:ascii="Times New Roman" w:eastAsia="等线" w:hAnsi="Times New Roman"/>
          <w:bCs/>
        </w:rPr>
        <w:t xml:space="preserve"> and only one timer </w:t>
      </w:r>
      <w:r w:rsidR="006604A0">
        <w:rPr>
          <w:rFonts w:ascii="Times New Roman" w:eastAsia="等线" w:hAnsi="Times New Roman"/>
          <w:bCs/>
        </w:rPr>
        <w:t>is active</w:t>
      </w:r>
      <w:r>
        <w:rPr>
          <w:rFonts w:ascii="Times New Roman" w:eastAsia="等线" w:hAnsi="Times New Roman"/>
          <w:bCs/>
        </w:rPr>
        <w:t xml:space="preserve"> for the RLC entity at </w:t>
      </w:r>
      <w:r w:rsidR="006604A0">
        <w:rPr>
          <w:rFonts w:ascii="Times New Roman" w:eastAsia="等线" w:hAnsi="Times New Roman"/>
          <w:bCs/>
        </w:rPr>
        <w:t>any given</w:t>
      </w:r>
      <w:r>
        <w:rPr>
          <w:rFonts w:ascii="Times New Roman" w:eastAsia="等线" w:hAnsi="Times New Roman"/>
          <w:bCs/>
        </w:rPr>
        <w:t xml:space="preserve"> time. </w:t>
      </w:r>
      <w:r w:rsidR="006604A0" w:rsidRPr="006604A0">
        <w:rPr>
          <w:rFonts w:ascii="Times New Roman" w:eastAsia="等线" w:hAnsi="Times New Roman" w:hint="eastAsia"/>
          <w:bCs/>
        </w:rPr>
        <w:t>The conditions for starting and stopping the new Rx timer can be the same as those for t-Reassembly. The only difference between the new Rx timer and t-Reassembly lies in the actions taken when the timer expires. When t-Reassembly expires, it triggers a STATUS report; however, when the new Rx timer expires, it results in the abandonment of SDUs and an update of the Rx window.</w:t>
      </w:r>
      <w:r w:rsidR="003D4B03">
        <w:rPr>
          <w:rFonts w:ascii="Times New Roman" w:eastAsia="等线" w:hAnsi="Times New Roman"/>
          <w:bCs/>
        </w:rPr>
        <w:t xml:space="preserve"> </w:t>
      </w:r>
    </w:p>
    <w:p w14:paraId="4C287320" w14:textId="33CF1C78" w:rsidR="00E46C3D" w:rsidRDefault="00474206" w:rsidP="00012225">
      <w:pPr>
        <w:spacing w:after="120"/>
        <w:jc w:val="both"/>
        <w:rPr>
          <w:rFonts w:ascii="Times New Roman" w:eastAsia="等线" w:hAnsi="Times New Roman"/>
          <w:bCs/>
        </w:rPr>
      </w:pPr>
      <w:r>
        <w:rPr>
          <w:rFonts w:ascii="Times New Roman" w:eastAsia="等线" w:hAnsi="Times New Roman"/>
          <w:bCs/>
        </w:rPr>
        <w:t>Both approach</w:t>
      </w:r>
      <w:r w:rsidR="00E46C3D">
        <w:rPr>
          <w:rFonts w:ascii="Times New Roman" w:eastAsia="等线" w:hAnsi="Times New Roman"/>
          <w:bCs/>
        </w:rPr>
        <w:t>es</w:t>
      </w:r>
      <w:r>
        <w:rPr>
          <w:rFonts w:ascii="Times New Roman" w:eastAsia="等线" w:hAnsi="Times New Roman"/>
          <w:bCs/>
        </w:rPr>
        <w:t xml:space="preserve"> can work well</w:t>
      </w:r>
      <w:r w:rsidR="00E46C3D">
        <w:rPr>
          <w:rFonts w:ascii="Times New Roman" w:eastAsia="等线" w:hAnsi="Times New Roman"/>
          <w:bCs/>
        </w:rPr>
        <w:t>,</w:t>
      </w:r>
      <w:r>
        <w:rPr>
          <w:rFonts w:ascii="Times New Roman" w:eastAsia="等线" w:hAnsi="Times New Roman"/>
          <w:bCs/>
        </w:rPr>
        <w:t xml:space="preserve"> and RAN2 should </w:t>
      </w:r>
      <w:r w:rsidR="00E46C3D">
        <w:rPr>
          <w:rFonts w:ascii="Times New Roman" w:eastAsia="等线" w:hAnsi="Times New Roman"/>
          <w:bCs/>
        </w:rPr>
        <w:t>evaluate</w:t>
      </w:r>
      <w:r>
        <w:rPr>
          <w:rFonts w:ascii="Times New Roman" w:eastAsia="等线" w:hAnsi="Times New Roman"/>
          <w:bCs/>
        </w:rPr>
        <w:t xml:space="preserve"> the pros and cons of each approach and </w:t>
      </w:r>
      <w:r w:rsidR="00E46C3D" w:rsidRPr="00E46C3D">
        <w:rPr>
          <w:rFonts w:ascii="Times New Roman" w:eastAsia="等线" w:hAnsi="Times New Roman" w:hint="eastAsia"/>
          <w:bCs/>
        </w:rPr>
        <w:t xml:space="preserve">select the most suitable method for determining which SDUs are to be abandoned </w:t>
      </w:r>
      <w:r w:rsidR="00FF258F">
        <w:rPr>
          <w:rFonts w:ascii="Times New Roman" w:eastAsia="等线" w:hAnsi="Times New Roman"/>
          <w:bCs/>
        </w:rPr>
        <w:t>at</w:t>
      </w:r>
      <w:r w:rsidR="00FF258F" w:rsidRPr="00E46C3D">
        <w:rPr>
          <w:rFonts w:ascii="Times New Roman" w:eastAsia="等线" w:hAnsi="Times New Roman" w:hint="eastAsia"/>
          <w:bCs/>
        </w:rPr>
        <w:t xml:space="preserve"> </w:t>
      </w:r>
      <w:r w:rsidR="00E46C3D" w:rsidRPr="00E46C3D">
        <w:rPr>
          <w:rFonts w:ascii="Times New Roman" w:eastAsia="等线" w:hAnsi="Times New Roman" w:hint="eastAsia"/>
          <w:bCs/>
        </w:rPr>
        <w:t>the Rx side.</w:t>
      </w:r>
    </w:p>
    <w:p w14:paraId="6A588C14" w14:textId="2B83F3CC" w:rsidR="00012225" w:rsidRPr="00BD17ED" w:rsidRDefault="00012225" w:rsidP="00012225">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4</w:t>
      </w:r>
      <w:r w:rsidRPr="00E33E44">
        <w:rPr>
          <w:rFonts w:ascii="Times New Roman" w:eastAsiaTheme="minorEastAsia" w:hAnsi="Times New Roman"/>
          <w:b/>
          <w:bCs/>
          <w:lang w:val="en-GB"/>
        </w:rPr>
        <w:t xml:space="preserve">: </w:t>
      </w:r>
      <w:r>
        <w:rPr>
          <w:rFonts w:eastAsia="Malgun Gothic"/>
          <w:b/>
        </w:rPr>
        <w:t>RAN</w:t>
      </w:r>
      <w:r w:rsidR="00021488">
        <w:rPr>
          <w:rFonts w:eastAsia="Malgun Gothic"/>
          <w:b/>
        </w:rPr>
        <w:t>2</w:t>
      </w:r>
      <w:r>
        <w:rPr>
          <w:rFonts w:eastAsia="Malgun Gothic"/>
          <w:b/>
        </w:rPr>
        <w:t xml:space="preserve"> discus</w:t>
      </w:r>
      <w:r w:rsidR="00C54311">
        <w:rPr>
          <w:rFonts w:eastAsia="Malgun Gothic" w:hint="eastAsia"/>
          <w:b/>
        </w:rPr>
        <w:t>se</w:t>
      </w:r>
      <w:r>
        <w:rPr>
          <w:rFonts w:eastAsia="Malgun Gothic"/>
          <w:b/>
        </w:rPr>
        <w:t xml:space="preserve">s the </w:t>
      </w:r>
      <w:r w:rsidR="001E4451">
        <w:rPr>
          <w:rFonts w:eastAsia="Malgun Gothic"/>
          <w:b/>
        </w:rPr>
        <w:t>following two</w:t>
      </w:r>
      <w:r>
        <w:rPr>
          <w:rFonts w:eastAsia="Malgun Gothic"/>
          <w:b/>
        </w:rPr>
        <w:t xml:space="preserve"> options for local timer </w:t>
      </w:r>
      <w:r w:rsidR="00077D7F">
        <w:rPr>
          <w:rFonts w:eastAsia="Malgun Gothic"/>
          <w:b/>
        </w:rPr>
        <w:t xml:space="preserve">at the </w:t>
      </w:r>
      <w:r>
        <w:rPr>
          <w:rFonts w:eastAsia="Malgun Gothic"/>
          <w:b/>
        </w:rPr>
        <w:t xml:space="preserve">Rx side to decide the </w:t>
      </w:r>
      <w:r w:rsidRPr="00BD17ED">
        <w:rPr>
          <w:rFonts w:eastAsia="Malgun Gothic" w:hint="eastAsia"/>
          <w:b/>
        </w:rPr>
        <w:t>abandoned SDU(s).</w:t>
      </w:r>
    </w:p>
    <w:p w14:paraId="45806968" w14:textId="3BC75A0A" w:rsidR="00012225" w:rsidRPr="001E4451" w:rsidRDefault="00012225" w:rsidP="00012225">
      <w:pPr>
        <w:pStyle w:val="af5"/>
        <w:numPr>
          <w:ilvl w:val="0"/>
          <w:numId w:val="38"/>
        </w:numPr>
        <w:spacing w:after="120"/>
        <w:jc w:val="both"/>
        <w:rPr>
          <w:rFonts w:ascii="Times New Roman" w:eastAsia="等线" w:hAnsi="Times New Roman"/>
          <w:b/>
          <w:bCs/>
        </w:rPr>
      </w:pPr>
      <w:r w:rsidRPr="001E4451">
        <w:rPr>
          <w:rFonts w:ascii="Times New Roman" w:eastAsia="等线" w:hAnsi="Times New Roman" w:hint="eastAsia"/>
          <w:b/>
          <w:bCs/>
        </w:rPr>
        <w:lastRenderedPageBreak/>
        <w:t>O</w:t>
      </w:r>
      <w:r w:rsidRPr="001E4451">
        <w:rPr>
          <w:rFonts w:ascii="Times New Roman" w:eastAsia="等线" w:hAnsi="Times New Roman"/>
          <w:b/>
          <w:bCs/>
        </w:rPr>
        <w:t>ption 1: Per RLC SDU timer</w:t>
      </w:r>
    </w:p>
    <w:p w14:paraId="73BBB380" w14:textId="3D6C797F" w:rsidR="00474206" w:rsidRPr="00DC6594" w:rsidRDefault="00012225" w:rsidP="00474206">
      <w:pPr>
        <w:pStyle w:val="af5"/>
        <w:numPr>
          <w:ilvl w:val="0"/>
          <w:numId w:val="38"/>
        </w:numPr>
        <w:spacing w:after="120"/>
        <w:jc w:val="both"/>
        <w:rPr>
          <w:rFonts w:ascii="Times New Roman" w:eastAsia="等线" w:hAnsi="Times New Roman"/>
          <w:b/>
          <w:bCs/>
        </w:rPr>
      </w:pPr>
      <w:r w:rsidRPr="001E4451">
        <w:rPr>
          <w:rFonts w:ascii="Times New Roman" w:eastAsia="等线" w:hAnsi="Times New Roman" w:hint="eastAsia"/>
          <w:b/>
          <w:bCs/>
        </w:rPr>
        <w:t>O</w:t>
      </w:r>
      <w:r w:rsidRPr="001E4451">
        <w:rPr>
          <w:rFonts w:ascii="Times New Roman" w:eastAsia="等线" w:hAnsi="Times New Roman"/>
          <w:b/>
          <w:bCs/>
        </w:rPr>
        <w:t>ption 2: Per RLC entity timer</w:t>
      </w:r>
      <w:r w:rsidR="001E4451">
        <w:rPr>
          <w:rFonts w:ascii="Times New Roman" w:eastAsia="等线" w:hAnsi="Times New Roman"/>
          <w:b/>
          <w:bCs/>
        </w:rPr>
        <w:t xml:space="preserve">, </w:t>
      </w:r>
      <w:r w:rsidR="001E4451" w:rsidRPr="001E4451">
        <w:rPr>
          <w:rFonts w:ascii="Times New Roman" w:eastAsia="等线" w:hAnsi="Times New Roman" w:hint="eastAsia"/>
          <w:b/>
          <w:bCs/>
        </w:rPr>
        <w:t xml:space="preserve">similar </w:t>
      </w:r>
      <w:r w:rsidR="00C54311">
        <w:rPr>
          <w:rFonts w:ascii="Times New Roman" w:eastAsia="等线" w:hAnsi="Times New Roman"/>
          <w:b/>
          <w:bCs/>
        </w:rPr>
        <w:t>to</w:t>
      </w:r>
      <w:r w:rsidR="001E4451" w:rsidRPr="001E4451">
        <w:rPr>
          <w:rFonts w:ascii="Times New Roman" w:eastAsia="等线" w:hAnsi="Times New Roman" w:hint="eastAsia"/>
          <w:b/>
          <w:bCs/>
        </w:rPr>
        <w:t xml:space="preserve"> </w:t>
      </w:r>
      <w:r w:rsidR="00C54311">
        <w:rPr>
          <w:rFonts w:ascii="Times New Roman" w:eastAsia="等线" w:hAnsi="Times New Roman"/>
          <w:b/>
          <w:bCs/>
        </w:rPr>
        <w:t xml:space="preserve">the </w:t>
      </w:r>
      <w:r w:rsidR="001E4451" w:rsidRPr="001E4451">
        <w:rPr>
          <w:rFonts w:ascii="Times New Roman" w:eastAsia="等线" w:hAnsi="Times New Roman" w:hint="eastAsia"/>
          <w:b/>
          <w:bCs/>
        </w:rPr>
        <w:t>t-Reassembly timer</w:t>
      </w:r>
    </w:p>
    <w:p w14:paraId="77DD2DA4" w14:textId="002CA88A" w:rsidR="0045407E" w:rsidRPr="000963B5" w:rsidRDefault="00780D10" w:rsidP="005C382B">
      <w:pPr>
        <w:spacing w:after="120"/>
        <w:jc w:val="both"/>
        <w:rPr>
          <w:rFonts w:ascii="Times New Roman" w:eastAsia="等线" w:hAnsi="Times New Roman"/>
          <w:b/>
          <w:bCs/>
          <w:u w:val="single"/>
        </w:rPr>
      </w:pPr>
      <w:r w:rsidRPr="00D8150F">
        <w:rPr>
          <w:rFonts w:ascii="Times New Roman" w:eastAsia="等线" w:hAnsi="Times New Roman" w:hint="eastAsia"/>
          <w:b/>
          <w:bCs/>
          <w:u w:val="single"/>
        </w:rPr>
        <w:t>I</w:t>
      </w:r>
      <w:r w:rsidRPr="00D8150F">
        <w:rPr>
          <w:rFonts w:ascii="Times New Roman" w:eastAsia="等线" w:hAnsi="Times New Roman"/>
          <w:b/>
          <w:bCs/>
          <w:u w:val="single"/>
        </w:rPr>
        <w:t>ssue #</w:t>
      </w:r>
      <w:r>
        <w:rPr>
          <w:rFonts w:ascii="Times New Roman" w:eastAsia="等线" w:hAnsi="Times New Roman"/>
          <w:b/>
          <w:bCs/>
          <w:u w:val="single"/>
        </w:rPr>
        <w:t>3</w:t>
      </w:r>
      <w:r w:rsidRPr="00D8150F">
        <w:rPr>
          <w:rFonts w:ascii="Times New Roman" w:eastAsia="等线" w:hAnsi="Times New Roman"/>
          <w:b/>
          <w:bCs/>
          <w:u w:val="single"/>
        </w:rPr>
        <w:t xml:space="preserve">: </w:t>
      </w:r>
      <w:r>
        <w:rPr>
          <w:rFonts w:ascii="Times New Roman" w:eastAsia="等线" w:hAnsi="Times New Roman"/>
          <w:b/>
          <w:bCs/>
          <w:u w:val="single"/>
        </w:rPr>
        <w:t>Whether special handling for PDCP control PDU is needed</w:t>
      </w:r>
    </w:p>
    <w:p w14:paraId="258530DC" w14:textId="4C4A57ED" w:rsidR="00F95B84" w:rsidRDefault="00F95B84" w:rsidP="005C382B">
      <w:pPr>
        <w:spacing w:after="120"/>
        <w:jc w:val="both"/>
        <w:rPr>
          <w:rFonts w:ascii="Times New Roman" w:eastAsia="等线" w:hAnsi="Times New Roman"/>
          <w:bCs/>
        </w:rPr>
      </w:pPr>
      <w:r w:rsidRPr="00F95B84">
        <w:rPr>
          <w:rFonts w:ascii="Times New Roman" w:eastAsia="等线" w:hAnsi="Times New Roman" w:hint="eastAsia"/>
          <w:bCs/>
        </w:rPr>
        <w:t xml:space="preserve">In the last </w:t>
      </w:r>
      <w:r w:rsidR="007B7A3F">
        <w:rPr>
          <w:rFonts w:ascii="Times New Roman" w:eastAsia="等线" w:hAnsi="Times New Roman"/>
          <w:bCs/>
        </w:rPr>
        <w:t xml:space="preserve">RAN2 </w:t>
      </w:r>
      <w:r w:rsidRPr="00F95B84">
        <w:rPr>
          <w:rFonts w:ascii="Times New Roman" w:eastAsia="等线" w:hAnsi="Times New Roman" w:hint="eastAsia"/>
          <w:bCs/>
        </w:rPr>
        <w:t xml:space="preserve">meeting, the handling of PDCP control PDUs on the Rx side was discussed for both the combined approach and the Rx-initiated approach. It was noted that the RLC entity's receiving side is unable to distinguish between PDCP control PDUs and PDCP data PDUs. Consequently, when the local timer </w:t>
      </w:r>
      <w:r w:rsidR="004E4218">
        <w:rPr>
          <w:rFonts w:ascii="Times New Roman" w:eastAsia="等线" w:hAnsi="Times New Roman"/>
          <w:bCs/>
        </w:rPr>
        <w:t xml:space="preserve">at Rx side </w:t>
      </w:r>
      <w:r w:rsidRPr="00F95B84">
        <w:rPr>
          <w:rFonts w:ascii="Times New Roman" w:eastAsia="等线" w:hAnsi="Times New Roman" w:hint="eastAsia"/>
          <w:bCs/>
        </w:rPr>
        <w:t xml:space="preserve">mentioned in Issue #2 expires, there is a risk that RLC may inadvertently abandon PDCP control PDUs, </w:t>
      </w:r>
      <w:r>
        <w:rPr>
          <w:rFonts w:ascii="Times New Roman" w:eastAsia="等线" w:hAnsi="Times New Roman"/>
          <w:bCs/>
        </w:rPr>
        <w:t xml:space="preserve">making the PDCP layer cannot receive the </w:t>
      </w:r>
      <w:r w:rsidRPr="00F95B84">
        <w:rPr>
          <w:rFonts w:ascii="Times New Roman" w:eastAsia="等线" w:hAnsi="Times New Roman" w:hint="eastAsia"/>
          <w:bCs/>
        </w:rPr>
        <w:t>PDCP control PDUs.</w:t>
      </w:r>
    </w:p>
    <w:p w14:paraId="75870A3D" w14:textId="77777777" w:rsidR="007B29EC" w:rsidRDefault="007B29EC" w:rsidP="00596D72">
      <w:pPr>
        <w:spacing w:after="120"/>
        <w:jc w:val="both"/>
        <w:rPr>
          <w:rFonts w:ascii="Times New Roman" w:eastAsia="等线" w:hAnsi="Times New Roman"/>
          <w:bCs/>
        </w:rPr>
      </w:pPr>
      <w:r w:rsidRPr="007B29EC">
        <w:rPr>
          <w:rFonts w:ascii="Times New Roman" w:eastAsia="等线" w:hAnsi="Times New Roman" w:hint="eastAsia"/>
          <w:bCs/>
        </w:rPr>
        <w:t xml:space="preserve">PDCP control PDUs may carry crucial compression/decompression information, which affects the processing of subsequent PDCP data PDUs. Therefore, their loss could potentially disrupt the normal reception of PDCP data PDUs. </w:t>
      </w:r>
    </w:p>
    <w:p w14:paraId="70248345" w14:textId="5AB4148C" w:rsidR="0082459B" w:rsidRDefault="0082459B" w:rsidP="00596D72">
      <w:pPr>
        <w:spacing w:after="120"/>
        <w:jc w:val="both"/>
      </w:pPr>
      <w:r w:rsidRPr="0082459B">
        <w:rPr>
          <w:rFonts w:ascii="Times New Roman" w:eastAsia="等线" w:hAnsi="Times New Roman" w:hint="eastAsia"/>
          <w:bCs/>
        </w:rPr>
        <w:t xml:space="preserve">In case where PDCP is configured with </w:t>
      </w:r>
      <w:proofErr w:type="spellStart"/>
      <w:r w:rsidRPr="0082459B">
        <w:rPr>
          <w:rFonts w:ascii="Times New Roman" w:eastAsia="等线" w:hAnsi="Times New Roman" w:hint="eastAsia"/>
          <w:bCs/>
          <w:i/>
        </w:rPr>
        <w:t>outOfOrderDelivery</w:t>
      </w:r>
      <w:proofErr w:type="spellEnd"/>
      <w:r w:rsidR="008C2DD7">
        <w:t>, since there is no requirement of in</w:t>
      </w:r>
      <w:r w:rsidR="00C54311">
        <w:rPr>
          <w:rFonts w:hint="eastAsia"/>
        </w:rPr>
        <w:t>-</w:t>
      </w:r>
      <w:r w:rsidR="008C2DD7">
        <w:t xml:space="preserve">sequence delivery, the compression mechanism may not be used and there may not be much impact for discarding of PDCP control PDU </w:t>
      </w:r>
      <w:r>
        <w:t>at the RLC level</w:t>
      </w:r>
      <w:r w:rsidR="008C2DD7">
        <w:t xml:space="preserve">. </w:t>
      </w:r>
      <w:r w:rsidRPr="0082459B">
        <w:rPr>
          <w:rFonts w:hint="eastAsia"/>
        </w:rPr>
        <w:t>However, for PDCP configurations requiring in-</w:t>
      </w:r>
      <w:r w:rsidR="002C1223">
        <w:t xml:space="preserve">sequence </w:t>
      </w:r>
      <w:r w:rsidRPr="0082459B">
        <w:rPr>
          <w:rFonts w:hint="eastAsia"/>
        </w:rPr>
        <w:t xml:space="preserve">delivery, it is essential to prevent such discard at the RLC layer. </w:t>
      </w:r>
    </w:p>
    <w:p w14:paraId="2424A04E" w14:textId="42CCC370" w:rsidR="0082459B" w:rsidRPr="00EB6BD9" w:rsidRDefault="0082459B" w:rsidP="00EB6BD9">
      <w:pPr>
        <w:spacing w:after="120"/>
        <w:jc w:val="both"/>
        <w:rPr>
          <w:rFonts w:ascii="Times New Roman" w:eastAsiaTheme="minorEastAsia" w:hAnsi="Times New Roman"/>
        </w:rPr>
      </w:pPr>
      <w:r w:rsidRPr="00EB6BD9">
        <w:rPr>
          <w:rFonts w:ascii="Times New Roman" w:eastAsiaTheme="minorEastAsia" w:hAnsi="Times New Roman" w:hint="eastAsia"/>
        </w:rPr>
        <w:t xml:space="preserve">To resolve this issue, one solution is to configure a relatively long Rx timer </w:t>
      </w:r>
      <w:r w:rsidR="00CE679E">
        <w:rPr>
          <w:rFonts w:ascii="Times New Roman" w:eastAsiaTheme="minorEastAsia" w:hAnsi="Times New Roman"/>
        </w:rPr>
        <w:t>at</w:t>
      </w:r>
      <w:r w:rsidR="00CE679E" w:rsidRPr="00EB6BD9">
        <w:rPr>
          <w:rFonts w:ascii="Times New Roman" w:eastAsiaTheme="minorEastAsia" w:hAnsi="Times New Roman" w:hint="eastAsia"/>
        </w:rPr>
        <w:t xml:space="preserve"> </w:t>
      </w:r>
      <w:r w:rsidRPr="00EB6BD9">
        <w:rPr>
          <w:rFonts w:ascii="Times New Roman" w:eastAsiaTheme="minorEastAsia" w:hAnsi="Times New Roman" w:hint="eastAsia"/>
        </w:rPr>
        <w:t xml:space="preserve">the RLC's </w:t>
      </w:r>
      <w:r w:rsidR="00CE679E">
        <w:rPr>
          <w:rFonts w:ascii="Times New Roman" w:eastAsiaTheme="minorEastAsia" w:hAnsi="Times New Roman"/>
        </w:rPr>
        <w:t>Rx</w:t>
      </w:r>
      <w:r w:rsidR="00CE679E" w:rsidRPr="00EB6BD9">
        <w:rPr>
          <w:rFonts w:ascii="Times New Roman" w:eastAsiaTheme="minorEastAsia" w:hAnsi="Times New Roman" w:hint="eastAsia"/>
        </w:rPr>
        <w:t xml:space="preserve"> </w:t>
      </w:r>
      <w:r w:rsidRPr="00EB6BD9">
        <w:rPr>
          <w:rFonts w:ascii="Times New Roman" w:eastAsiaTheme="minorEastAsia" w:hAnsi="Times New Roman" w:hint="eastAsia"/>
        </w:rPr>
        <w:t xml:space="preserve">side (for example, setting the Rx timer longer than the t-Reordering timer in PDCP) to minimize the chances of discarding PDCP control PDUs before the PDCP layer </w:t>
      </w:r>
      <w:r w:rsidRPr="00EB6BD9">
        <w:rPr>
          <w:rFonts w:ascii="Times New Roman" w:eastAsiaTheme="minorEastAsia" w:hAnsi="Times New Roman"/>
        </w:rPr>
        <w:t>decides</w:t>
      </w:r>
      <w:r w:rsidRPr="00EB6BD9">
        <w:rPr>
          <w:rFonts w:ascii="Times New Roman" w:eastAsiaTheme="minorEastAsia" w:hAnsi="Times New Roman" w:hint="eastAsia"/>
        </w:rPr>
        <w:t xml:space="preserve"> to abandon them.</w:t>
      </w:r>
    </w:p>
    <w:p w14:paraId="182AEBFB" w14:textId="44727AE0" w:rsidR="00021488" w:rsidRPr="00EB6BD9" w:rsidRDefault="00015F22" w:rsidP="005C382B">
      <w:pPr>
        <w:spacing w:after="120"/>
        <w:jc w:val="both"/>
        <w:rPr>
          <w:rFonts w:ascii="Times New Roman" w:eastAsiaTheme="minorEastAsia" w:hAnsi="Times New Roman"/>
          <w:b/>
        </w:rPr>
      </w:pPr>
      <w:r w:rsidRPr="00EB6BD9">
        <w:rPr>
          <w:rFonts w:ascii="Times New Roman" w:eastAsiaTheme="minorEastAsia" w:hAnsi="Times New Roman"/>
          <w:b/>
        </w:rPr>
        <w:t>Proposal</w:t>
      </w:r>
      <w:r w:rsidR="0087558A" w:rsidRPr="00EB6BD9">
        <w:rPr>
          <w:rFonts w:ascii="Times New Roman" w:eastAsiaTheme="minorEastAsia" w:hAnsi="Times New Roman"/>
          <w:b/>
        </w:rPr>
        <w:t xml:space="preserve"> </w:t>
      </w:r>
      <w:r w:rsidR="00DC6594">
        <w:rPr>
          <w:rFonts w:ascii="Times New Roman" w:eastAsiaTheme="minorEastAsia" w:hAnsi="Times New Roman"/>
          <w:b/>
        </w:rPr>
        <w:t>5</w:t>
      </w:r>
      <w:r w:rsidR="0087558A" w:rsidRPr="00EB6BD9">
        <w:rPr>
          <w:rFonts w:ascii="Times New Roman" w:eastAsiaTheme="minorEastAsia" w:hAnsi="Times New Roman"/>
          <w:b/>
        </w:rPr>
        <w:t xml:space="preserve">: </w:t>
      </w:r>
      <w:bookmarkStart w:id="6" w:name="_Hlk181368787"/>
      <w:r w:rsidR="001F586D" w:rsidRPr="001F586D">
        <w:rPr>
          <w:rFonts w:ascii="Times New Roman" w:eastAsiaTheme="minorEastAsia" w:hAnsi="Times New Roman" w:hint="eastAsia"/>
          <w:b/>
        </w:rPr>
        <w:t xml:space="preserve">The local timer </w:t>
      </w:r>
      <w:r w:rsidR="00B03F38">
        <w:rPr>
          <w:rFonts w:ascii="Times New Roman" w:eastAsiaTheme="minorEastAsia" w:hAnsi="Times New Roman"/>
          <w:b/>
        </w:rPr>
        <w:t>at</w:t>
      </w:r>
      <w:r w:rsidR="00B03F38" w:rsidRPr="001F586D">
        <w:rPr>
          <w:rFonts w:ascii="Times New Roman" w:eastAsiaTheme="minorEastAsia" w:hAnsi="Times New Roman" w:hint="eastAsia"/>
          <w:b/>
        </w:rPr>
        <w:t xml:space="preserve"> </w:t>
      </w:r>
      <w:r w:rsidR="001F586D" w:rsidRPr="001F586D">
        <w:rPr>
          <w:rFonts w:ascii="Times New Roman" w:eastAsiaTheme="minorEastAsia" w:hAnsi="Times New Roman" w:hint="eastAsia"/>
          <w:b/>
        </w:rPr>
        <w:t>the Rx side should be configured with a sufficiently long</w:t>
      </w:r>
      <w:r w:rsidR="0087558A" w:rsidRPr="00EB6BD9">
        <w:rPr>
          <w:rFonts w:ascii="Times New Roman" w:eastAsiaTheme="minorEastAsia" w:hAnsi="Times New Roman"/>
          <w:b/>
        </w:rPr>
        <w:t xml:space="preserve"> value</w:t>
      </w:r>
      <w:r w:rsidR="001E1400" w:rsidRPr="00EB6BD9">
        <w:rPr>
          <w:rFonts w:ascii="Times New Roman" w:eastAsiaTheme="minorEastAsia" w:hAnsi="Times New Roman"/>
          <w:b/>
        </w:rPr>
        <w:t xml:space="preserve"> (</w:t>
      </w:r>
      <w:r w:rsidR="001F586D" w:rsidRPr="001F586D">
        <w:rPr>
          <w:rFonts w:ascii="Times New Roman" w:eastAsiaTheme="minorEastAsia" w:hAnsi="Times New Roman" w:hint="eastAsia"/>
          <w:b/>
        </w:rPr>
        <w:t xml:space="preserve">for instance, at least longer than the </w:t>
      </w:r>
      <w:r w:rsidR="001F586D" w:rsidRPr="001F586D">
        <w:rPr>
          <w:rFonts w:ascii="Times New Roman" w:eastAsiaTheme="minorEastAsia" w:hAnsi="Times New Roman" w:hint="eastAsia"/>
          <w:b/>
          <w:i/>
        </w:rPr>
        <w:t>t-Reordering</w:t>
      </w:r>
      <w:r w:rsidR="001F586D" w:rsidRPr="001F586D">
        <w:rPr>
          <w:rFonts w:ascii="Times New Roman" w:eastAsiaTheme="minorEastAsia" w:hAnsi="Times New Roman" w:hint="eastAsia"/>
          <w:b/>
        </w:rPr>
        <w:t xml:space="preserve"> timer in PDCP</w:t>
      </w:r>
      <w:r w:rsidR="001E1400" w:rsidRPr="00EB6BD9">
        <w:rPr>
          <w:rFonts w:ascii="Times New Roman" w:eastAsiaTheme="minorEastAsia" w:hAnsi="Times New Roman"/>
          <w:b/>
        </w:rPr>
        <w:t>)</w:t>
      </w:r>
      <w:r w:rsidR="0087558A" w:rsidRPr="00EB6BD9">
        <w:rPr>
          <w:rFonts w:ascii="Times New Roman" w:eastAsiaTheme="minorEastAsia" w:hAnsi="Times New Roman"/>
          <w:b/>
        </w:rPr>
        <w:t xml:space="preserve"> </w:t>
      </w:r>
      <w:r w:rsidR="00002BF0" w:rsidRPr="00002BF0">
        <w:rPr>
          <w:rFonts w:ascii="Times New Roman" w:eastAsiaTheme="minorEastAsia" w:hAnsi="Times New Roman" w:hint="eastAsia"/>
          <w:b/>
        </w:rPr>
        <w:t xml:space="preserve">to prevent the </w:t>
      </w:r>
      <w:r w:rsidR="00002BF0">
        <w:rPr>
          <w:rFonts w:ascii="Times New Roman" w:eastAsiaTheme="minorEastAsia" w:hAnsi="Times New Roman"/>
          <w:b/>
        </w:rPr>
        <w:t>early</w:t>
      </w:r>
      <w:r w:rsidR="00002BF0" w:rsidRPr="00002BF0">
        <w:rPr>
          <w:rFonts w:ascii="Times New Roman" w:eastAsiaTheme="minorEastAsia" w:hAnsi="Times New Roman" w:hint="eastAsia"/>
          <w:b/>
        </w:rPr>
        <w:t xml:space="preserve"> discard of PDCP control PDUs within the RLC layer</w:t>
      </w:r>
      <w:r w:rsidR="0087558A" w:rsidRPr="00EB6BD9">
        <w:rPr>
          <w:rFonts w:ascii="Times New Roman" w:eastAsiaTheme="minorEastAsia" w:hAnsi="Times New Roman"/>
          <w:b/>
        </w:rPr>
        <w:t>.</w:t>
      </w:r>
    </w:p>
    <w:bookmarkEnd w:id="6"/>
    <w:p w14:paraId="4453E8ED" w14:textId="625E9F2B" w:rsidR="00376E6E" w:rsidRDefault="00376E6E" w:rsidP="00376E6E">
      <w:pPr>
        <w:spacing w:after="120"/>
        <w:jc w:val="both"/>
        <w:rPr>
          <w:rFonts w:ascii="Times New Roman" w:eastAsia="等线" w:hAnsi="Times New Roman"/>
          <w:b/>
          <w:bCs/>
          <w:u w:val="single"/>
        </w:rPr>
      </w:pPr>
      <w:r w:rsidRPr="00376E6E">
        <w:rPr>
          <w:rFonts w:ascii="Times New Roman" w:eastAsia="等线" w:hAnsi="Times New Roman"/>
          <w:b/>
          <w:bCs/>
          <w:u w:val="single"/>
        </w:rPr>
        <w:t>Issue #</w:t>
      </w:r>
      <w:r w:rsidR="00780D10">
        <w:rPr>
          <w:rFonts w:ascii="Times New Roman" w:eastAsia="等线" w:hAnsi="Times New Roman"/>
          <w:b/>
          <w:bCs/>
          <w:u w:val="single"/>
        </w:rPr>
        <w:t>4</w:t>
      </w:r>
      <w:r w:rsidRPr="00376E6E">
        <w:rPr>
          <w:rFonts w:ascii="Times New Roman" w:eastAsia="等线" w:hAnsi="Times New Roman"/>
          <w:b/>
          <w:bCs/>
          <w:u w:val="single"/>
        </w:rPr>
        <w:t xml:space="preserve">: Whether </w:t>
      </w:r>
      <w:r w:rsidRPr="00BD17ED">
        <w:rPr>
          <w:rFonts w:hint="eastAsia"/>
          <w:b/>
          <w:u w:val="single"/>
        </w:rPr>
        <w:t xml:space="preserve">indication is sent from Tx to Rx when the Tx decides the </w:t>
      </w:r>
      <w:r w:rsidRPr="00376E6E">
        <w:rPr>
          <w:rFonts w:ascii="Times New Roman" w:eastAsia="等线" w:hAnsi="Times New Roman"/>
          <w:b/>
          <w:bCs/>
          <w:u w:val="single"/>
        </w:rPr>
        <w:t>outdated SDU(s)</w:t>
      </w:r>
    </w:p>
    <w:p w14:paraId="0A209B84" w14:textId="110CDB71" w:rsidR="00002BF0" w:rsidRDefault="00015F22" w:rsidP="00376E6E">
      <w:pPr>
        <w:spacing w:after="120"/>
        <w:jc w:val="both"/>
        <w:rPr>
          <w:rFonts w:ascii="Times New Roman" w:eastAsiaTheme="minorEastAsia" w:hAnsi="Times New Roman"/>
        </w:rPr>
      </w:pPr>
      <w:r w:rsidRPr="00A004D3">
        <w:rPr>
          <w:rFonts w:ascii="Times New Roman" w:eastAsiaTheme="minorEastAsia" w:hAnsi="Times New Roman" w:hint="eastAsia"/>
        </w:rPr>
        <w:t>A</w:t>
      </w:r>
      <w:r w:rsidRPr="00A004D3">
        <w:rPr>
          <w:rFonts w:ascii="Times New Roman" w:eastAsiaTheme="minorEastAsia" w:hAnsi="Times New Roman"/>
        </w:rPr>
        <w:t xml:space="preserve">s </w:t>
      </w:r>
      <w:r w:rsidR="00002BF0">
        <w:rPr>
          <w:rFonts w:ascii="Times New Roman" w:eastAsiaTheme="minorEastAsia" w:hAnsi="Times New Roman"/>
        </w:rPr>
        <w:t>discussed</w:t>
      </w:r>
      <w:r w:rsidRPr="00A004D3">
        <w:rPr>
          <w:rFonts w:ascii="Times New Roman" w:eastAsiaTheme="minorEastAsia" w:hAnsi="Times New Roman"/>
        </w:rPr>
        <w:t xml:space="preserve"> in </w:t>
      </w:r>
      <w:r w:rsidR="00002BF0">
        <w:rPr>
          <w:rFonts w:ascii="Times New Roman" w:eastAsiaTheme="minorEastAsia" w:hAnsi="Times New Roman"/>
        </w:rPr>
        <w:t>I</w:t>
      </w:r>
      <w:r w:rsidRPr="00A004D3">
        <w:rPr>
          <w:rFonts w:ascii="Times New Roman" w:eastAsiaTheme="minorEastAsia" w:hAnsi="Times New Roman"/>
        </w:rPr>
        <w:t xml:space="preserve">ssue </w:t>
      </w:r>
      <w:r w:rsidR="00002BF0">
        <w:rPr>
          <w:rFonts w:ascii="Times New Roman" w:eastAsiaTheme="minorEastAsia" w:hAnsi="Times New Roman"/>
        </w:rPr>
        <w:t>#</w:t>
      </w:r>
      <w:r w:rsidRPr="00A004D3">
        <w:rPr>
          <w:rFonts w:ascii="Times New Roman" w:eastAsiaTheme="minorEastAsia" w:hAnsi="Times New Roman"/>
        </w:rPr>
        <w:t>3</w:t>
      </w:r>
      <w:r w:rsidR="003537B3">
        <w:rPr>
          <w:rFonts w:ascii="Times New Roman" w:eastAsiaTheme="minorEastAsia" w:hAnsi="Times New Roman"/>
        </w:rPr>
        <w:t xml:space="preserve"> above</w:t>
      </w:r>
      <w:r w:rsidRPr="00A004D3">
        <w:rPr>
          <w:rFonts w:ascii="Times New Roman" w:eastAsiaTheme="minorEastAsia" w:hAnsi="Times New Roman"/>
        </w:rPr>
        <w:t xml:space="preserve">, </w:t>
      </w:r>
      <w:r w:rsidR="00002BF0" w:rsidRPr="00002BF0">
        <w:rPr>
          <w:rFonts w:ascii="Times New Roman" w:eastAsiaTheme="minorEastAsia" w:hAnsi="Times New Roman" w:hint="eastAsia"/>
        </w:rPr>
        <w:t xml:space="preserve">it is recommended that the Rx timer be set to a relatively long </w:t>
      </w:r>
      <w:r w:rsidR="00002BF0">
        <w:rPr>
          <w:rFonts w:ascii="Times New Roman" w:eastAsiaTheme="minorEastAsia" w:hAnsi="Times New Roman"/>
        </w:rPr>
        <w:t>value</w:t>
      </w:r>
      <w:r w:rsidR="00002BF0" w:rsidRPr="00002BF0">
        <w:rPr>
          <w:rFonts w:ascii="Times New Roman" w:eastAsiaTheme="minorEastAsia" w:hAnsi="Times New Roman" w:hint="eastAsia"/>
        </w:rPr>
        <w:t xml:space="preserve"> (e.g., exceeding the length of the </w:t>
      </w:r>
      <w:r w:rsidR="00002BF0" w:rsidRPr="00002BF0">
        <w:rPr>
          <w:rFonts w:ascii="Times New Roman" w:eastAsiaTheme="minorEastAsia" w:hAnsi="Times New Roman" w:hint="eastAsia"/>
          <w:i/>
        </w:rPr>
        <w:t>t-Reordering</w:t>
      </w:r>
      <w:r w:rsidR="00002BF0" w:rsidRPr="00002BF0">
        <w:rPr>
          <w:rFonts w:ascii="Times New Roman" w:eastAsiaTheme="minorEastAsia" w:hAnsi="Times New Roman" w:hint="eastAsia"/>
        </w:rPr>
        <w:t xml:space="preserve"> timer in PDCP) to </w:t>
      </w:r>
      <w:r w:rsidR="00002BF0">
        <w:rPr>
          <w:rFonts w:ascii="Times New Roman" w:eastAsiaTheme="minorEastAsia" w:hAnsi="Times New Roman"/>
        </w:rPr>
        <w:t>prevent</w:t>
      </w:r>
      <w:r w:rsidR="00002BF0" w:rsidRPr="00002BF0">
        <w:rPr>
          <w:rFonts w:ascii="Times New Roman" w:eastAsiaTheme="minorEastAsia" w:hAnsi="Times New Roman" w:hint="eastAsia"/>
        </w:rPr>
        <w:t xml:space="preserve"> the unintentional discard of PDCP control PDUs by RLC.</w:t>
      </w:r>
      <w:r w:rsidR="00002BF0">
        <w:rPr>
          <w:rFonts w:ascii="Times New Roman" w:eastAsiaTheme="minorEastAsia" w:hAnsi="Times New Roman"/>
        </w:rPr>
        <w:t xml:space="preserve"> However, such a long Rx timer length might not align with the traffic PDB/PSDB requirements and could potentially delay the transmission of subsequent packets on the Tx side. This delay may occur if the Tx side has already stopped (re)transmission for the outdated SDU(s) but does not receive a STATUS report from Rx side for a long time and the transmitting window </w:t>
      </w:r>
      <w:r w:rsidR="00002BF0" w:rsidRPr="00844EED">
        <w:rPr>
          <w:rFonts w:ascii="Times New Roman" w:eastAsiaTheme="minorEastAsia" w:hAnsi="Times New Roman" w:hint="eastAsia"/>
          <w:bCs/>
        </w:rPr>
        <w:t>stall</w:t>
      </w:r>
      <w:r w:rsidR="00002BF0">
        <w:rPr>
          <w:rFonts w:ascii="Times New Roman" w:eastAsiaTheme="minorEastAsia" w:hAnsi="Times New Roman"/>
          <w:bCs/>
        </w:rPr>
        <w:t>ed</w:t>
      </w:r>
      <w:r w:rsidR="00002BF0">
        <w:rPr>
          <w:rFonts w:ascii="Times New Roman" w:eastAsiaTheme="minorEastAsia" w:hAnsi="Times New Roman"/>
        </w:rPr>
        <w:t>.</w:t>
      </w:r>
    </w:p>
    <w:p w14:paraId="30BFEA6A" w14:textId="54006C20" w:rsidR="00BF1312" w:rsidRDefault="00BF1312" w:rsidP="005C382B">
      <w:pPr>
        <w:spacing w:after="120"/>
        <w:jc w:val="both"/>
        <w:rPr>
          <w:rFonts w:ascii="Times New Roman" w:eastAsiaTheme="minorEastAsia" w:hAnsi="Times New Roman"/>
        </w:rPr>
      </w:pPr>
      <w:r w:rsidRPr="00BF1312">
        <w:rPr>
          <w:rFonts w:ascii="Times New Roman" w:eastAsiaTheme="minorEastAsia" w:hAnsi="Times New Roman" w:hint="eastAsia"/>
        </w:rPr>
        <w:t>Therefore, it is essential that when the Tx side determines that SDU(s) are outdated</w:t>
      </w:r>
      <w:r w:rsidR="00377E1F">
        <w:rPr>
          <w:rFonts w:ascii="Times New Roman" w:eastAsiaTheme="minorEastAsia" w:hAnsi="Times New Roman"/>
        </w:rPr>
        <w:t>, especially for the service with critical latency requirements</w:t>
      </w:r>
      <w:r w:rsidRPr="00BF1312">
        <w:rPr>
          <w:rFonts w:ascii="Times New Roman" w:eastAsiaTheme="minorEastAsia" w:hAnsi="Times New Roman" w:hint="eastAsia"/>
        </w:rPr>
        <w:t>, it should send an indication to the Rx side. This would enable the Rx to halt any active Rx timers, issue a STATUS report to Tx, and prompt Tx to update its transmission window in a timely manner. This process is critical to ensure the prompt transmission of subsequent packets.</w:t>
      </w:r>
      <w:r w:rsidRPr="00BF1312">
        <w:rPr>
          <w:rFonts w:ascii="Times New Roman" w:eastAsiaTheme="minorEastAsia" w:hAnsi="Times New Roman"/>
        </w:rPr>
        <w:t xml:space="preserve"> </w:t>
      </w:r>
    </w:p>
    <w:p w14:paraId="58CA12E3" w14:textId="76E0BF62" w:rsidR="00376E6E" w:rsidRPr="00BD17ED" w:rsidRDefault="0087558A" w:rsidP="005C382B">
      <w:pPr>
        <w:spacing w:after="120"/>
        <w:jc w:val="both"/>
        <w:rPr>
          <w:rFonts w:eastAsiaTheme="minorEastAsia"/>
          <w:b/>
        </w:rPr>
      </w:pPr>
      <w:r w:rsidRPr="00E33E44">
        <w:rPr>
          <w:rFonts w:ascii="Times New Roman" w:hAnsi="Times New Roman"/>
          <w:b/>
          <w:bCs/>
          <w:lang w:val="en-GB"/>
        </w:rPr>
        <w:t xml:space="preserve">Proposal </w:t>
      </w:r>
      <w:r w:rsidR="00DC6594">
        <w:rPr>
          <w:rFonts w:ascii="Times New Roman" w:eastAsiaTheme="minorEastAsia" w:hAnsi="Times New Roman"/>
          <w:b/>
          <w:bCs/>
          <w:lang w:val="en-GB"/>
        </w:rPr>
        <w:t>6</w:t>
      </w:r>
      <w:r w:rsidRPr="00E33E44">
        <w:rPr>
          <w:rFonts w:ascii="Times New Roman" w:eastAsiaTheme="minorEastAsia" w:hAnsi="Times New Roman"/>
          <w:b/>
          <w:bCs/>
          <w:lang w:val="en-GB"/>
        </w:rPr>
        <w:t xml:space="preserve">: </w:t>
      </w:r>
      <w:r>
        <w:rPr>
          <w:rFonts w:eastAsia="Malgun Gothic"/>
          <w:b/>
        </w:rPr>
        <w:t>Indication</w:t>
      </w:r>
      <w:r w:rsidR="003F5730">
        <w:rPr>
          <w:rFonts w:eastAsia="Malgun Gothic"/>
          <w:b/>
        </w:rPr>
        <w:t xml:space="preserve"> about</w:t>
      </w:r>
      <w:r w:rsidR="003F5730" w:rsidRPr="003F5730">
        <w:rPr>
          <w:rFonts w:eastAsia="Malgun Gothic" w:hint="eastAsia"/>
          <w:b/>
        </w:rPr>
        <w:t xml:space="preserve"> </w:t>
      </w:r>
      <w:r w:rsidR="003F5730" w:rsidRPr="00BD17ED">
        <w:rPr>
          <w:rFonts w:ascii="Times New Roman" w:hAnsi="Times New Roman"/>
          <w:b/>
          <w:bCs/>
        </w:rPr>
        <w:t>obsolete SDUs</w:t>
      </w:r>
      <w:r>
        <w:rPr>
          <w:rFonts w:eastAsia="Malgun Gothic"/>
          <w:b/>
        </w:rPr>
        <w:t xml:space="preserve"> from </w:t>
      </w:r>
      <w:r w:rsidR="002B7A96">
        <w:rPr>
          <w:rFonts w:eastAsia="Malgun Gothic"/>
          <w:b/>
        </w:rPr>
        <w:t>T</w:t>
      </w:r>
      <w:r>
        <w:rPr>
          <w:rFonts w:eastAsia="Malgun Gothic"/>
          <w:b/>
        </w:rPr>
        <w:t xml:space="preserve">x side to </w:t>
      </w:r>
      <w:r w:rsidR="002B7A96">
        <w:rPr>
          <w:rFonts w:eastAsia="Malgun Gothic"/>
          <w:b/>
        </w:rPr>
        <w:t>R</w:t>
      </w:r>
      <w:r>
        <w:rPr>
          <w:rFonts w:eastAsia="Malgun Gothic"/>
          <w:b/>
        </w:rPr>
        <w:t>x side is needed</w:t>
      </w:r>
      <w:r w:rsidR="00E614D6">
        <w:rPr>
          <w:rFonts w:eastAsia="Malgun Gothic"/>
          <w:b/>
        </w:rPr>
        <w:t xml:space="preserve"> for “</w:t>
      </w:r>
      <w:r w:rsidR="00E614D6" w:rsidRPr="00E614D6">
        <w:rPr>
          <w:rFonts w:eastAsia="Malgun Gothic"/>
          <w:b/>
        </w:rPr>
        <w:t>combined” approach for avoiding unnecessary RLC retransmissions</w:t>
      </w:r>
      <w:r>
        <w:rPr>
          <w:rFonts w:eastAsia="Malgun Gothic"/>
          <w:b/>
        </w:rPr>
        <w:t xml:space="preserve">. Timer </w:t>
      </w:r>
      <w:r w:rsidR="00A004D3">
        <w:rPr>
          <w:rFonts w:eastAsia="Malgun Gothic"/>
          <w:b/>
        </w:rPr>
        <w:t xml:space="preserve">running </w:t>
      </w:r>
      <w:r w:rsidR="00796BA5">
        <w:rPr>
          <w:rFonts w:eastAsia="Malgun Gothic"/>
          <w:b/>
        </w:rPr>
        <w:t xml:space="preserve">at </w:t>
      </w:r>
      <w:r>
        <w:rPr>
          <w:rFonts w:eastAsia="Malgun Gothic"/>
          <w:b/>
        </w:rPr>
        <w:t xml:space="preserve">Rx side should stop based on the indication from </w:t>
      </w:r>
      <w:r w:rsidR="002B7A96">
        <w:rPr>
          <w:rFonts w:eastAsia="Malgun Gothic"/>
          <w:b/>
        </w:rPr>
        <w:t>T</w:t>
      </w:r>
      <w:r>
        <w:rPr>
          <w:rFonts w:eastAsia="Malgun Gothic"/>
          <w:b/>
        </w:rPr>
        <w:t>x side.</w:t>
      </w:r>
    </w:p>
    <w:bookmarkEnd w:id="2"/>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0EAB73CC"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we discuss the </w:t>
      </w:r>
      <w:r w:rsidR="003B713A">
        <w:rPr>
          <w:rFonts w:eastAsiaTheme="minorEastAsia"/>
        </w:rPr>
        <w:t xml:space="preserve">two </w:t>
      </w:r>
      <w:r w:rsidRPr="009D6E99">
        <w:rPr>
          <w:rFonts w:ascii="Times New Roman" w:eastAsiaTheme="minorEastAsia" w:hAnsi="Times New Roman"/>
          <w:szCs w:val="24"/>
        </w:rPr>
        <w:t>directions of RLC AM enhancements, and we have the following observations and proposals:</w:t>
      </w:r>
    </w:p>
    <w:p w14:paraId="0A5A0887" w14:textId="76580EB5" w:rsidR="00832F6C" w:rsidRDefault="00DF1153" w:rsidP="00DF1153">
      <w:pPr>
        <w:spacing w:after="120"/>
        <w:jc w:val="both"/>
        <w:rPr>
          <w:rFonts w:ascii="Times New Roman" w:eastAsiaTheme="minorEastAsia"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lastRenderedPageBreak/>
        <w:t>Enhancements to ensure timely RLC retransmission(s)</w:t>
      </w:r>
    </w:p>
    <w:p w14:paraId="1A94332F" w14:textId="77777777" w:rsidR="00285E9D" w:rsidRDefault="00285E9D" w:rsidP="00285E9D">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Pr="00E33E44">
        <w:rPr>
          <w:rFonts w:ascii="Times New Roman" w:eastAsiaTheme="minorEastAsia" w:hAnsi="Times New Roman"/>
          <w:b/>
          <w:bCs/>
          <w:lang w:val="en-GB"/>
        </w:rPr>
        <w:t xml:space="preserve">1: </w:t>
      </w:r>
      <w:r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may bring much unnecessary retransmission and make the congestion worse.</w:t>
      </w:r>
    </w:p>
    <w:p w14:paraId="38FD106C" w14:textId="77777777" w:rsidR="00285E9D" w:rsidRDefault="00285E9D" w:rsidP="00285E9D">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would delay the transmission of the subsequent packets, would potentially lead more packets as delay-critical data from non-delay-critical data in congestion scenario.</w:t>
      </w:r>
    </w:p>
    <w:p w14:paraId="48CC700E" w14:textId="77777777" w:rsidR="00285E9D" w:rsidRDefault="00285E9D" w:rsidP="00285E9D">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sidRPr="00C33985">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based on UL HARQ feedback is not feasible according to the existing HARQ mechanism.</w:t>
      </w:r>
    </w:p>
    <w:p w14:paraId="4F4DE94D" w14:textId="77777777" w:rsidR="00285E9D" w:rsidRPr="00A67994" w:rsidRDefault="00285E9D" w:rsidP="00285E9D">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eastAsiaTheme="minorEastAsia" w:hAnsi="Times New Roman"/>
          <w:b/>
          <w:bCs/>
          <w:lang w:val="en-GB"/>
        </w:rPr>
        <w:t>4</w:t>
      </w:r>
      <w:r w:rsidRPr="00E33E44">
        <w:rPr>
          <w:rFonts w:ascii="Times New Roman" w:eastAsiaTheme="minorEastAsia" w:hAnsi="Times New Roman"/>
          <w:b/>
          <w:bCs/>
          <w:lang w:val="en-GB"/>
        </w:rPr>
        <w:t>:</w:t>
      </w:r>
      <w:r>
        <w:rPr>
          <w:rFonts w:ascii="Times New Roman" w:eastAsiaTheme="minorEastAsia" w:hAnsi="Times New Roman"/>
          <w:b/>
          <w:bCs/>
          <w:lang w:val="en-GB"/>
        </w:rPr>
        <w:t xml:space="preserve"> Compared with a</w:t>
      </w:r>
      <w:r w:rsidRPr="00DE5D3A">
        <w:rPr>
          <w:rFonts w:ascii="Times New Roman" w:eastAsiaTheme="minorEastAsia" w:hAnsi="Times New Roman"/>
          <w:b/>
          <w:bCs/>
          <w:lang w:val="en-GB"/>
        </w:rPr>
        <w:t xml:space="preserve">utonomous </w:t>
      </w:r>
      <w:r w:rsidRPr="00BD17ED">
        <w:rPr>
          <w:rFonts w:ascii="Times New Roman" w:eastAsiaTheme="minorEastAsia" w:hAnsi="Times New Roman"/>
          <w:b/>
          <w:bCs/>
          <w:lang w:val="en-GB"/>
        </w:rPr>
        <w:t xml:space="preserve">retransmission, polling enhancement </w:t>
      </w:r>
      <w:r>
        <w:rPr>
          <w:rFonts w:ascii="Times New Roman" w:eastAsiaTheme="minorEastAsia" w:hAnsi="Times New Roman"/>
          <w:b/>
          <w:bCs/>
          <w:lang w:val="en-GB"/>
        </w:rPr>
        <w:t>can ensure timely retransmission and avoid the resources waste of unnecessary retransmission in autonomous retransmission.</w:t>
      </w:r>
    </w:p>
    <w:p w14:paraId="35773C5E" w14:textId="77777777" w:rsidR="00285E9D" w:rsidRPr="00F7411B" w:rsidRDefault="00285E9D" w:rsidP="00285E9D">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Pr="00E33E44">
        <w:rPr>
          <w:rFonts w:ascii="Times New Roman" w:eastAsiaTheme="minorEastAsia" w:hAnsi="Times New Roman"/>
          <w:b/>
          <w:bCs/>
          <w:lang w:val="en-GB"/>
        </w:rPr>
        <w:t xml:space="preserve">1: </w:t>
      </w:r>
      <w:r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is not supported in Rel-19.</w:t>
      </w:r>
    </w:p>
    <w:p w14:paraId="39A4A77B" w14:textId="66997216" w:rsidR="00285E9D" w:rsidRDefault="00285E9D" w:rsidP="00285E9D">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Pr>
          <w:rFonts w:eastAsia="Malgun Gothic"/>
          <w:b/>
        </w:rPr>
        <w:t>Dedicated polling thresholds and polling retransmission timer are introduced for delay-critical RLC SDUs.</w:t>
      </w:r>
    </w:p>
    <w:p w14:paraId="27BAA078" w14:textId="3C1D3283" w:rsidR="00285E9D" w:rsidRPr="00285E9D" w:rsidRDefault="00285E9D" w:rsidP="00285E9D">
      <w:pPr>
        <w:spacing w:after="120"/>
        <w:jc w:val="both"/>
        <w:rPr>
          <w:rFonts w:ascii="Times New Roman" w:eastAsiaTheme="minorEastAsia" w:hAnsi="Times New Roman" w:hint="eastAsia"/>
          <w:b/>
          <w:bCs/>
          <w:i/>
          <w:iCs/>
          <w:color w:val="4472C4" w:themeColor="accent1"/>
          <w:u w:val="single"/>
          <w:lang w:val="en-GB"/>
        </w:rPr>
      </w:pPr>
      <w:r w:rsidRPr="00DF1153">
        <w:rPr>
          <w:rFonts w:ascii="Times New Roman" w:hAnsi="Times New Roman"/>
          <w:b/>
          <w:bCs/>
          <w:i/>
          <w:iCs/>
          <w:color w:val="4472C4" w:themeColor="accent1"/>
          <w:u w:val="single"/>
          <w:lang w:val="en-GB"/>
        </w:rPr>
        <w:t>Enhancements to avoid unnecessary retransmissions</w:t>
      </w:r>
    </w:p>
    <w:p w14:paraId="015C1469" w14:textId="77777777" w:rsidR="00285E9D" w:rsidRPr="000963B5" w:rsidRDefault="00285E9D" w:rsidP="00285E9D">
      <w:pPr>
        <w:spacing w:after="120"/>
        <w:jc w:val="both"/>
        <w:rPr>
          <w:rFonts w:eastAsiaTheme="minorEastAsia"/>
          <w:b/>
        </w:rPr>
      </w:pPr>
      <w:r w:rsidRPr="00E33E44">
        <w:rPr>
          <w:rFonts w:ascii="Times New Roman" w:hAnsi="Times New Roman"/>
          <w:b/>
          <w:bCs/>
          <w:lang w:val="en-GB"/>
        </w:rPr>
        <w:t xml:space="preserve">Proposal </w:t>
      </w:r>
      <w:r>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The </w:t>
      </w:r>
      <w:r>
        <w:rPr>
          <w:rFonts w:eastAsia="Malgun Gothic"/>
          <w:b/>
        </w:rPr>
        <w:t>Tx side of RLC determines outdated SDU(s) based on the discard indication from the Tx side of PDCP.</w:t>
      </w:r>
    </w:p>
    <w:p w14:paraId="40573880" w14:textId="77777777" w:rsidR="00285E9D" w:rsidRPr="00BD17ED" w:rsidRDefault="00285E9D" w:rsidP="00285E9D">
      <w:pPr>
        <w:spacing w:after="120"/>
        <w:jc w:val="both"/>
        <w:rPr>
          <w:rFonts w:eastAsia="Malgun Gothic"/>
          <w:b/>
        </w:rPr>
      </w:pPr>
      <w:r w:rsidRPr="00E33E44">
        <w:rPr>
          <w:rFonts w:ascii="Times New Roman" w:hAnsi="Times New Roman"/>
          <w:b/>
          <w:bCs/>
          <w:lang w:val="en-GB"/>
        </w:rPr>
        <w:t xml:space="preserve">Proposal </w:t>
      </w:r>
      <w:r>
        <w:rPr>
          <w:rFonts w:ascii="Times New Roman" w:eastAsiaTheme="minorEastAsia" w:hAnsi="Times New Roman"/>
          <w:b/>
          <w:bCs/>
          <w:lang w:val="en-GB"/>
        </w:rPr>
        <w:t>4</w:t>
      </w:r>
      <w:r w:rsidRPr="00E33E44">
        <w:rPr>
          <w:rFonts w:ascii="Times New Roman" w:eastAsiaTheme="minorEastAsia" w:hAnsi="Times New Roman"/>
          <w:b/>
          <w:bCs/>
          <w:lang w:val="en-GB"/>
        </w:rPr>
        <w:t xml:space="preserve">: </w:t>
      </w:r>
      <w:r>
        <w:rPr>
          <w:rFonts w:eastAsia="Malgun Gothic"/>
          <w:b/>
        </w:rPr>
        <w:t>RAN2 discus</w:t>
      </w:r>
      <w:r>
        <w:rPr>
          <w:rFonts w:eastAsia="Malgun Gothic" w:hint="eastAsia"/>
          <w:b/>
        </w:rPr>
        <w:t>se</w:t>
      </w:r>
      <w:r>
        <w:rPr>
          <w:rFonts w:eastAsia="Malgun Gothic"/>
          <w:b/>
        </w:rPr>
        <w:t xml:space="preserve">s the following two options for local timer at the Rx side to decide the </w:t>
      </w:r>
      <w:r w:rsidRPr="00BD17ED">
        <w:rPr>
          <w:rFonts w:eastAsia="Malgun Gothic" w:hint="eastAsia"/>
          <w:b/>
        </w:rPr>
        <w:t>abandoned SDU(s).</w:t>
      </w:r>
    </w:p>
    <w:p w14:paraId="6D1F5938" w14:textId="77777777" w:rsidR="00285E9D" w:rsidRPr="001E4451" w:rsidRDefault="00285E9D" w:rsidP="00285E9D">
      <w:pPr>
        <w:pStyle w:val="af5"/>
        <w:numPr>
          <w:ilvl w:val="0"/>
          <w:numId w:val="38"/>
        </w:numPr>
        <w:spacing w:after="120"/>
        <w:jc w:val="both"/>
        <w:rPr>
          <w:rFonts w:ascii="Times New Roman" w:eastAsia="等线" w:hAnsi="Times New Roman"/>
          <w:b/>
          <w:bCs/>
        </w:rPr>
      </w:pPr>
      <w:r w:rsidRPr="001E4451">
        <w:rPr>
          <w:rFonts w:ascii="Times New Roman" w:eastAsia="等线" w:hAnsi="Times New Roman" w:hint="eastAsia"/>
          <w:b/>
          <w:bCs/>
        </w:rPr>
        <w:t>O</w:t>
      </w:r>
      <w:r w:rsidRPr="001E4451">
        <w:rPr>
          <w:rFonts w:ascii="Times New Roman" w:eastAsia="等线" w:hAnsi="Times New Roman"/>
          <w:b/>
          <w:bCs/>
        </w:rPr>
        <w:t>ption 1: Per RLC SDU timer</w:t>
      </w:r>
    </w:p>
    <w:p w14:paraId="2B393EB9" w14:textId="2B80DA49" w:rsidR="00832F6C" w:rsidRPr="00285E9D" w:rsidRDefault="00285E9D" w:rsidP="00DF1153">
      <w:pPr>
        <w:pStyle w:val="af5"/>
        <w:numPr>
          <w:ilvl w:val="0"/>
          <w:numId w:val="38"/>
        </w:numPr>
        <w:spacing w:after="120"/>
        <w:jc w:val="both"/>
        <w:rPr>
          <w:rFonts w:ascii="Times New Roman" w:eastAsia="等线" w:hAnsi="Times New Roman" w:hint="eastAsia"/>
          <w:b/>
          <w:bCs/>
        </w:rPr>
      </w:pPr>
      <w:r w:rsidRPr="001E4451">
        <w:rPr>
          <w:rFonts w:ascii="Times New Roman" w:eastAsia="等线" w:hAnsi="Times New Roman" w:hint="eastAsia"/>
          <w:b/>
          <w:bCs/>
        </w:rPr>
        <w:t>O</w:t>
      </w:r>
      <w:r w:rsidRPr="001E4451">
        <w:rPr>
          <w:rFonts w:ascii="Times New Roman" w:eastAsia="等线" w:hAnsi="Times New Roman"/>
          <w:b/>
          <w:bCs/>
        </w:rPr>
        <w:t>ption 2: Per RLC entity timer</w:t>
      </w:r>
      <w:r>
        <w:rPr>
          <w:rFonts w:ascii="Times New Roman" w:eastAsia="等线" w:hAnsi="Times New Roman"/>
          <w:b/>
          <w:bCs/>
        </w:rPr>
        <w:t xml:space="preserve">, </w:t>
      </w:r>
      <w:r w:rsidRPr="001E4451">
        <w:rPr>
          <w:rFonts w:ascii="Times New Roman" w:eastAsia="等线" w:hAnsi="Times New Roman" w:hint="eastAsia"/>
          <w:b/>
          <w:bCs/>
        </w:rPr>
        <w:t xml:space="preserve">similar </w:t>
      </w:r>
      <w:r>
        <w:rPr>
          <w:rFonts w:ascii="Times New Roman" w:eastAsia="等线" w:hAnsi="Times New Roman"/>
          <w:b/>
          <w:bCs/>
        </w:rPr>
        <w:t>to</w:t>
      </w:r>
      <w:r w:rsidRPr="001E4451">
        <w:rPr>
          <w:rFonts w:ascii="Times New Roman" w:eastAsia="等线" w:hAnsi="Times New Roman" w:hint="eastAsia"/>
          <w:b/>
          <w:bCs/>
        </w:rPr>
        <w:t xml:space="preserve"> </w:t>
      </w:r>
      <w:r>
        <w:rPr>
          <w:rFonts w:ascii="Times New Roman" w:eastAsia="等线" w:hAnsi="Times New Roman"/>
          <w:b/>
          <w:bCs/>
        </w:rPr>
        <w:t xml:space="preserve">the </w:t>
      </w:r>
      <w:r w:rsidRPr="001E4451">
        <w:rPr>
          <w:rFonts w:ascii="Times New Roman" w:eastAsia="等线" w:hAnsi="Times New Roman" w:hint="eastAsia"/>
          <w:b/>
          <w:bCs/>
        </w:rPr>
        <w:t>t-Reassembly timer</w:t>
      </w:r>
    </w:p>
    <w:p w14:paraId="412FAECA" w14:textId="77777777" w:rsidR="00285E9D" w:rsidRPr="00EB6BD9" w:rsidRDefault="00285E9D" w:rsidP="00285E9D">
      <w:pPr>
        <w:spacing w:after="120"/>
        <w:jc w:val="both"/>
        <w:rPr>
          <w:rFonts w:ascii="Times New Roman" w:eastAsiaTheme="minorEastAsia" w:hAnsi="Times New Roman"/>
          <w:b/>
        </w:rPr>
      </w:pPr>
      <w:r w:rsidRPr="00EB6BD9">
        <w:rPr>
          <w:rFonts w:ascii="Times New Roman" w:eastAsiaTheme="minorEastAsia" w:hAnsi="Times New Roman"/>
          <w:b/>
        </w:rPr>
        <w:t xml:space="preserve">Proposal </w:t>
      </w:r>
      <w:r>
        <w:rPr>
          <w:rFonts w:ascii="Times New Roman" w:eastAsiaTheme="minorEastAsia" w:hAnsi="Times New Roman"/>
          <w:b/>
        </w:rPr>
        <w:t>5</w:t>
      </w:r>
      <w:r w:rsidRPr="00EB6BD9">
        <w:rPr>
          <w:rFonts w:ascii="Times New Roman" w:eastAsiaTheme="minorEastAsia" w:hAnsi="Times New Roman"/>
          <w:b/>
        </w:rPr>
        <w:t xml:space="preserve">: </w:t>
      </w:r>
      <w:r w:rsidRPr="001F586D">
        <w:rPr>
          <w:rFonts w:ascii="Times New Roman" w:eastAsiaTheme="minorEastAsia" w:hAnsi="Times New Roman" w:hint="eastAsia"/>
          <w:b/>
        </w:rPr>
        <w:t xml:space="preserve">The local timer </w:t>
      </w:r>
      <w:r>
        <w:rPr>
          <w:rFonts w:ascii="Times New Roman" w:eastAsiaTheme="minorEastAsia" w:hAnsi="Times New Roman"/>
          <w:b/>
        </w:rPr>
        <w:t>at</w:t>
      </w:r>
      <w:r w:rsidRPr="001F586D">
        <w:rPr>
          <w:rFonts w:ascii="Times New Roman" w:eastAsiaTheme="minorEastAsia" w:hAnsi="Times New Roman" w:hint="eastAsia"/>
          <w:b/>
        </w:rPr>
        <w:t xml:space="preserve"> the Rx side should be configured with a sufficiently long</w:t>
      </w:r>
      <w:r w:rsidRPr="00EB6BD9">
        <w:rPr>
          <w:rFonts w:ascii="Times New Roman" w:eastAsiaTheme="minorEastAsia" w:hAnsi="Times New Roman"/>
          <w:b/>
        </w:rPr>
        <w:t xml:space="preserve"> value (</w:t>
      </w:r>
      <w:r w:rsidRPr="001F586D">
        <w:rPr>
          <w:rFonts w:ascii="Times New Roman" w:eastAsiaTheme="minorEastAsia" w:hAnsi="Times New Roman" w:hint="eastAsia"/>
          <w:b/>
        </w:rPr>
        <w:t xml:space="preserve">for instance, at least longer than the </w:t>
      </w:r>
      <w:r w:rsidRPr="001F586D">
        <w:rPr>
          <w:rFonts w:ascii="Times New Roman" w:eastAsiaTheme="minorEastAsia" w:hAnsi="Times New Roman" w:hint="eastAsia"/>
          <w:b/>
          <w:i/>
        </w:rPr>
        <w:t>t-Reordering</w:t>
      </w:r>
      <w:r w:rsidRPr="001F586D">
        <w:rPr>
          <w:rFonts w:ascii="Times New Roman" w:eastAsiaTheme="minorEastAsia" w:hAnsi="Times New Roman" w:hint="eastAsia"/>
          <w:b/>
        </w:rPr>
        <w:t xml:space="preserve"> timer in PDCP</w:t>
      </w:r>
      <w:r w:rsidRPr="00EB6BD9">
        <w:rPr>
          <w:rFonts w:ascii="Times New Roman" w:eastAsiaTheme="minorEastAsia" w:hAnsi="Times New Roman"/>
          <w:b/>
        </w:rPr>
        <w:t xml:space="preserve">) </w:t>
      </w:r>
      <w:r w:rsidRPr="00002BF0">
        <w:rPr>
          <w:rFonts w:ascii="Times New Roman" w:eastAsiaTheme="minorEastAsia" w:hAnsi="Times New Roman" w:hint="eastAsia"/>
          <w:b/>
        </w:rPr>
        <w:t xml:space="preserve">to prevent the </w:t>
      </w:r>
      <w:r>
        <w:rPr>
          <w:rFonts w:ascii="Times New Roman" w:eastAsiaTheme="minorEastAsia" w:hAnsi="Times New Roman"/>
          <w:b/>
        </w:rPr>
        <w:t>early</w:t>
      </w:r>
      <w:r w:rsidRPr="00002BF0">
        <w:rPr>
          <w:rFonts w:ascii="Times New Roman" w:eastAsiaTheme="minorEastAsia" w:hAnsi="Times New Roman" w:hint="eastAsia"/>
          <w:b/>
        </w:rPr>
        <w:t xml:space="preserve"> discard of PDCP control PDUs within the RLC layer</w:t>
      </w:r>
      <w:r w:rsidRPr="00EB6BD9">
        <w:rPr>
          <w:rFonts w:ascii="Times New Roman" w:eastAsiaTheme="minorEastAsia" w:hAnsi="Times New Roman"/>
          <w:b/>
        </w:rPr>
        <w:t>.</w:t>
      </w:r>
    </w:p>
    <w:p w14:paraId="45BB6572" w14:textId="7C9C8E67" w:rsidR="00285E9D" w:rsidRPr="00285E9D" w:rsidRDefault="00285E9D" w:rsidP="00DF1153">
      <w:pPr>
        <w:spacing w:after="120"/>
        <w:jc w:val="both"/>
        <w:rPr>
          <w:rFonts w:eastAsiaTheme="minorEastAsia" w:hint="eastAsia"/>
          <w:b/>
        </w:rPr>
      </w:pPr>
      <w:r w:rsidRPr="00E33E44">
        <w:rPr>
          <w:rFonts w:ascii="Times New Roman" w:hAnsi="Times New Roman"/>
          <w:b/>
          <w:bCs/>
          <w:lang w:val="en-GB"/>
        </w:rPr>
        <w:t xml:space="preserve">Proposal </w:t>
      </w:r>
      <w:r>
        <w:rPr>
          <w:rFonts w:ascii="Times New Roman" w:eastAsiaTheme="minorEastAsia" w:hAnsi="Times New Roman"/>
          <w:b/>
          <w:bCs/>
          <w:lang w:val="en-GB"/>
        </w:rPr>
        <w:t>6</w:t>
      </w:r>
      <w:r w:rsidRPr="00E33E44">
        <w:rPr>
          <w:rFonts w:ascii="Times New Roman" w:eastAsiaTheme="minorEastAsia" w:hAnsi="Times New Roman"/>
          <w:b/>
          <w:bCs/>
          <w:lang w:val="en-GB"/>
        </w:rPr>
        <w:t xml:space="preserve">: </w:t>
      </w:r>
      <w:r>
        <w:rPr>
          <w:rFonts w:eastAsia="Malgun Gothic"/>
          <w:b/>
        </w:rPr>
        <w:t>Indication about</w:t>
      </w:r>
      <w:r w:rsidRPr="003F5730">
        <w:rPr>
          <w:rFonts w:eastAsia="Malgun Gothic" w:hint="eastAsia"/>
          <w:b/>
        </w:rPr>
        <w:t xml:space="preserve"> </w:t>
      </w:r>
      <w:r w:rsidRPr="00BD17ED">
        <w:rPr>
          <w:rFonts w:ascii="Times New Roman" w:hAnsi="Times New Roman"/>
          <w:b/>
          <w:bCs/>
        </w:rPr>
        <w:t>obsolete SDUs</w:t>
      </w:r>
      <w:r>
        <w:rPr>
          <w:rFonts w:eastAsia="Malgun Gothic"/>
          <w:b/>
        </w:rPr>
        <w:t xml:space="preserve"> from Tx side to Rx side is needed for “</w:t>
      </w:r>
      <w:r w:rsidRPr="00E614D6">
        <w:rPr>
          <w:rFonts w:eastAsia="Malgun Gothic"/>
          <w:b/>
        </w:rPr>
        <w:t>combined” approach for avoiding unnecessary RLC retransmissions</w:t>
      </w:r>
      <w:r>
        <w:rPr>
          <w:rFonts w:eastAsia="Malgun Gothic"/>
          <w:b/>
        </w:rPr>
        <w:t>. Timer running at Rx side should stop based on the indication from Tx side.</w:t>
      </w:r>
      <w:bookmarkStart w:id="7" w:name="_GoBack"/>
      <w:bookmarkEnd w:id="7"/>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228AABB1" w14:textId="27C7C7A3" w:rsidR="008C00BF" w:rsidRDefault="000D20AD" w:rsidP="00157B30">
      <w:pPr>
        <w:pStyle w:val="af5"/>
        <w:numPr>
          <w:ilvl w:val="0"/>
          <w:numId w:val="6"/>
        </w:numPr>
      </w:pPr>
      <w:r>
        <w:t>R2_12</w:t>
      </w:r>
      <w:r w:rsidR="008057B5">
        <w:t>7</w:t>
      </w:r>
      <w:r w:rsidR="006501C6">
        <w:t>bis</w:t>
      </w:r>
      <w:r>
        <w:t>_ChairNotes</w:t>
      </w:r>
      <w:r w:rsidR="009D6E99">
        <w:t>.</w:t>
      </w:r>
    </w:p>
    <w:p w14:paraId="36428BC3" w14:textId="47346BE3" w:rsidR="00C44CE3" w:rsidRPr="002A2500" w:rsidRDefault="00C44CE3" w:rsidP="00157B30">
      <w:pPr>
        <w:pStyle w:val="af5"/>
        <w:numPr>
          <w:ilvl w:val="0"/>
          <w:numId w:val="6"/>
        </w:numPr>
      </w:pPr>
      <w:r>
        <w:rPr>
          <w:rFonts w:eastAsiaTheme="minorEastAsia" w:hint="eastAsia"/>
        </w:rPr>
        <w:t>T</w:t>
      </w:r>
      <w:r>
        <w:rPr>
          <w:rFonts w:eastAsiaTheme="minorEastAsia"/>
        </w:rPr>
        <w:t xml:space="preserve">S 38.322 v18.1.0, </w:t>
      </w:r>
      <w:r w:rsidRPr="00C44CE3">
        <w:rPr>
          <w:rFonts w:eastAsiaTheme="minorEastAsia" w:hint="eastAsia"/>
        </w:rPr>
        <w:t>Radio Link Control (RLC) protocol specification</w:t>
      </w:r>
      <w:r>
        <w:rPr>
          <w:rFonts w:eastAsiaTheme="minorEastAsia"/>
        </w:rPr>
        <w:t xml:space="preserve"> (Release 18).</w:t>
      </w:r>
    </w:p>
    <w:p w14:paraId="411BBE0E" w14:textId="505E6802" w:rsidR="002A2500" w:rsidRPr="00157B30" w:rsidRDefault="002A2500" w:rsidP="00157B30">
      <w:pPr>
        <w:pStyle w:val="af5"/>
        <w:numPr>
          <w:ilvl w:val="0"/>
          <w:numId w:val="6"/>
        </w:numPr>
      </w:pPr>
      <w:r w:rsidRPr="002A2500">
        <w:rPr>
          <w:rFonts w:hint="eastAsia"/>
        </w:rPr>
        <w:t>R2-2407986</w:t>
      </w:r>
      <w:r>
        <w:t>,</w:t>
      </w:r>
      <w:r w:rsidRPr="002A2500">
        <w:rPr>
          <w:rFonts w:hint="eastAsia"/>
        </w:rPr>
        <w:t xml:space="preserve"> Discussion on RLC AM enhancements</w:t>
      </w:r>
      <w:r>
        <w:t xml:space="preserve">. </w:t>
      </w:r>
      <w:r w:rsidRPr="002A2500">
        <w:rPr>
          <w:rFonts w:hint="eastAsia"/>
        </w:rPr>
        <w:t xml:space="preserve">Huawei, </w:t>
      </w:r>
      <w:proofErr w:type="spellStart"/>
      <w:r w:rsidRPr="002A2500">
        <w:rPr>
          <w:rFonts w:hint="eastAsia"/>
        </w:rPr>
        <w:t>HiSilicon</w:t>
      </w:r>
      <w:proofErr w:type="spellEnd"/>
      <w:r>
        <w:t>.</w:t>
      </w:r>
    </w:p>
    <w:sectPr w:rsidR="002A2500" w:rsidRPr="00157B3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69155" w14:textId="77777777" w:rsidR="00195019" w:rsidRDefault="00195019" w:rsidP="00B70EF0">
      <w:r>
        <w:separator/>
      </w:r>
    </w:p>
  </w:endnote>
  <w:endnote w:type="continuationSeparator" w:id="0">
    <w:p w14:paraId="6153AA00" w14:textId="77777777" w:rsidR="00195019" w:rsidRDefault="00195019" w:rsidP="00B70EF0">
      <w:r>
        <w:continuationSeparator/>
      </w:r>
    </w:p>
  </w:endnote>
  <w:endnote w:type="continuationNotice" w:id="1">
    <w:p w14:paraId="5F7953A9" w14:textId="77777777" w:rsidR="00195019" w:rsidRDefault="00195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B82FD" w14:textId="77777777" w:rsidR="00195019" w:rsidRDefault="00195019" w:rsidP="00B70EF0">
      <w:r>
        <w:separator/>
      </w:r>
    </w:p>
  </w:footnote>
  <w:footnote w:type="continuationSeparator" w:id="0">
    <w:p w14:paraId="6BF68589" w14:textId="77777777" w:rsidR="00195019" w:rsidRDefault="00195019" w:rsidP="00B70EF0">
      <w:r>
        <w:continuationSeparator/>
      </w:r>
    </w:p>
  </w:footnote>
  <w:footnote w:type="continuationNotice" w:id="1">
    <w:p w14:paraId="6F1E464E" w14:textId="77777777" w:rsidR="00195019" w:rsidRDefault="001950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5D52"/>
    <w:multiLevelType w:val="hybridMultilevel"/>
    <w:tmpl w:val="961C1928"/>
    <w:lvl w:ilvl="0" w:tplc="827EA0BC">
      <w:start w:val="7"/>
      <w:numFmt w:val="bullet"/>
      <w:lvlText w:val="-"/>
      <w:lvlJc w:val="left"/>
      <w:pPr>
        <w:ind w:left="360" w:hanging="360"/>
      </w:pPr>
      <w:rPr>
        <w:rFonts w:ascii="Times New Roman" w:eastAsia="MS Mincho" w:hAnsi="Times New Roman" w:cs="Times New Roman" w:hint="default"/>
      </w:rPr>
    </w:lvl>
    <w:lvl w:ilvl="1" w:tplc="04090011">
      <w:start w:val="1"/>
      <w:numFmt w:val="decimal"/>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11D520C"/>
    <w:multiLevelType w:val="hybridMultilevel"/>
    <w:tmpl w:val="52889112"/>
    <w:lvl w:ilvl="0" w:tplc="D41A8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54240B"/>
    <w:multiLevelType w:val="multilevel"/>
    <w:tmpl w:val="05780EF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53074"/>
    <w:multiLevelType w:val="multilevel"/>
    <w:tmpl w:val="3F645408"/>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D268E9"/>
    <w:multiLevelType w:val="multilevel"/>
    <w:tmpl w:val="F01627E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B7F07"/>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12340B90"/>
    <w:multiLevelType w:val="hybridMultilevel"/>
    <w:tmpl w:val="9A264A8A"/>
    <w:lvl w:ilvl="0" w:tplc="04090011">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7" w15:restartNumberingAfterBreak="0">
    <w:nsid w:val="149E29F6"/>
    <w:multiLevelType w:val="multilevel"/>
    <w:tmpl w:val="EB56C53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F0E54"/>
    <w:multiLevelType w:val="hybridMultilevel"/>
    <w:tmpl w:val="C8286178"/>
    <w:lvl w:ilvl="0" w:tplc="B20E629A">
      <w:start w:val="1"/>
      <w:numFmt w:val="bullet"/>
      <w:lvlText w:val="‐"/>
      <w:lvlJc w:val="left"/>
      <w:pPr>
        <w:ind w:left="360" w:hanging="360"/>
      </w:pPr>
      <w:rPr>
        <w:rFonts w:ascii="宋体" w:eastAsia="宋体" w:hAnsi="宋体" w:cs="Times New Roman"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031F4E"/>
    <w:multiLevelType w:val="hybridMultilevel"/>
    <w:tmpl w:val="8AFEC32C"/>
    <w:lvl w:ilvl="0" w:tplc="283C1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4F1DC8"/>
    <w:multiLevelType w:val="hybridMultilevel"/>
    <w:tmpl w:val="7C0C456E"/>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2" w15:restartNumberingAfterBreak="0">
    <w:nsid w:val="207B50D3"/>
    <w:multiLevelType w:val="hybridMultilevel"/>
    <w:tmpl w:val="2B7CB9F4"/>
    <w:lvl w:ilvl="0" w:tplc="0409000D">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855797"/>
    <w:multiLevelType w:val="multilevel"/>
    <w:tmpl w:val="0158E23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D3C7A"/>
    <w:multiLevelType w:val="multilevel"/>
    <w:tmpl w:val="8C9CD2C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010AD0"/>
    <w:multiLevelType w:val="hybridMultilevel"/>
    <w:tmpl w:val="7E284FEA"/>
    <w:lvl w:ilvl="0" w:tplc="521EA7B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5C745A"/>
    <w:multiLevelType w:val="hybridMultilevel"/>
    <w:tmpl w:val="6850585E"/>
    <w:lvl w:ilvl="0" w:tplc="2F0E9F5E">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A13865"/>
    <w:multiLevelType w:val="multilevel"/>
    <w:tmpl w:val="6904470A"/>
    <w:lvl w:ilvl="0">
      <w:start w:val="1"/>
      <w:numFmt w:val="decimal"/>
      <w:lvlText w:val="%1."/>
      <w:lvlJc w:val="left"/>
      <w:pPr>
        <w:ind w:left="1979" w:hanging="360"/>
      </w:pPr>
      <w:rPr>
        <w:rFonts w:ascii="Times New Roman" w:hAnsi="Times New Roman" w:cs="Times New Roman" w:hint="default"/>
      </w:rPr>
    </w:lvl>
    <w:lvl w:ilvl="1">
      <w:start w:val="1"/>
      <w:numFmt w:val="lowerLetter"/>
      <w:lvlText w:val="%2."/>
      <w:lvlJc w:val="left"/>
      <w:pPr>
        <w:ind w:left="2699" w:hanging="360"/>
      </w:pPr>
      <w:rPr>
        <w:rFonts w:ascii="Times New Roman" w:hAnsi="Times New Roman" w:cs="Times New Roman" w:hint="default"/>
      </w:rPr>
    </w:lvl>
    <w:lvl w:ilvl="2">
      <w:start w:val="1"/>
      <w:numFmt w:val="lowerRoman"/>
      <w:lvlText w:val="%3."/>
      <w:lvlJc w:val="right"/>
      <w:pPr>
        <w:ind w:left="3419" w:hanging="180"/>
      </w:pPr>
      <w:rPr>
        <w:rFonts w:ascii="Times New Roman" w:hAnsi="Times New Roman" w:cs="Times New Roman" w:hint="default"/>
      </w:rPr>
    </w:lvl>
    <w:lvl w:ilvl="3">
      <w:start w:val="1"/>
      <w:numFmt w:val="decimal"/>
      <w:lvlText w:val="%4."/>
      <w:lvlJc w:val="left"/>
      <w:pPr>
        <w:ind w:left="4139" w:hanging="360"/>
      </w:pPr>
      <w:rPr>
        <w:rFonts w:ascii="Times New Roman" w:hAnsi="Times New Roman" w:cs="Times New Roman" w:hint="default"/>
      </w:rPr>
    </w:lvl>
    <w:lvl w:ilvl="4">
      <w:start w:val="1"/>
      <w:numFmt w:val="lowerLetter"/>
      <w:lvlText w:val="%5."/>
      <w:lvlJc w:val="left"/>
      <w:pPr>
        <w:ind w:left="4859" w:hanging="360"/>
      </w:pPr>
      <w:rPr>
        <w:rFonts w:ascii="Times New Roman" w:hAnsi="Times New Roman" w:cs="Times New Roman" w:hint="default"/>
      </w:rPr>
    </w:lvl>
    <w:lvl w:ilvl="5">
      <w:start w:val="1"/>
      <w:numFmt w:val="lowerRoman"/>
      <w:lvlText w:val="%6."/>
      <w:lvlJc w:val="right"/>
      <w:pPr>
        <w:ind w:left="5579" w:hanging="180"/>
      </w:pPr>
      <w:rPr>
        <w:rFonts w:ascii="Times New Roman" w:hAnsi="Times New Roman" w:cs="Times New Roman" w:hint="default"/>
      </w:rPr>
    </w:lvl>
    <w:lvl w:ilvl="6">
      <w:start w:val="1"/>
      <w:numFmt w:val="decimal"/>
      <w:lvlText w:val="%7."/>
      <w:lvlJc w:val="left"/>
      <w:pPr>
        <w:ind w:left="6299" w:hanging="360"/>
      </w:pPr>
      <w:rPr>
        <w:rFonts w:ascii="Times New Roman" w:hAnsi="Times New Roman" w:cs="Times New Roman" w:hint="default"/>
      </w:rPr>
    </w:lvl>
    <w:lvl w:ilvl="7">
      <w:start w:val="1"/>
      <w:numFmt w:val="lowerLetter"/>
      <w:lvlText w:val="%8."/>
      <w:lvlJc w:val="left"/>
      <w:pPr>
        <w:ind w:left="7019" w:hanging="360"/>
      </w:pPr>
      <w:rPr>
        <w:rFonts w:ascii="Times New Roman" w:hAnsi="Times New Roman" w:cs="Times New Roman" w:hint="default"/>
      </w:rPr>
    </w:lvl>
    <w:lvl w:ilvl="8">
      <w:start w:val="1"/>
      <w:numFmt w:val="lowerRoman"/>
      <w:lvlText w:val="%9."/>
      <w:lvlJc w:val="right"/>
      <w:pPr>
        <w:ind w:left="7739" w:hanging="180"/>
      </w:pPr>
      <w:rPr>
        <w:rFonts w:ascii="Times New Roman" w:hAnsi="Times New Roman" w:cs="Times New Roman" w:hint="default"/>
      </w:rPr>
    </w:lvl>
  </w:abstractNum>
  <w:abstractNum w:abstractNumId="18" w15:restartNumberingAfterBreak="0">
    <w:nsid w:val="2AF820CD"/>
    <w:multiLevelType w:val="multilevel"/>
    <w:tmpl w:val="41164576"/>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04C613C"/>
    <w:multiLevelType w:val="multilevel"/>
    <w:tmpl w:val="9DC6636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417F744F"/>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437B01B2"/>
    <w:multiLevelType w:val="multilevel"/>
    <w:tmpl w:val="56067782"/>
    <w:lvl w:ilvl="0">
      <w:start w:val="1"/>
      <w:numFmt w:val="bullet"/>
      <w:lvlText w:val=""/>
      <w:lvlJc w:val="left"/>
      <w:pPr>
        <w:ind w:left="1979" w:hanging="360"/>
      </w:pPr>
      <w:rPr>
        <w:rFonts w:ascii="Wingdings" w:hAnsi="Wingdings" w:hint="default"/>
      </w:rPr>
    </w:lvl>
    <w:lvl w:ilvl="1">
      <w:start w:val="1"/>
      <w:numFmt w:val="lowerLetter"/>
      <w:lvlText w:val="%2."/>
      <w:lvlJc w:val="left"/>
      <w:pPr>
        <w:ind w:left="2699" w:hanging="360"/>
      </w:pPr>
      <w:rPr>
        <w:rFonts w:ascii="Times New Roman" w:hAnsi="Times New Roman" w:cs="Times New Roman" w:hint="default"/>
      </w:rPr>
    </w:lvl>
    <w:lvl w:ilvl="2">
      <w:start w:val="1"/>
      <w:numFmt w:val="lowerRoman"/>
      <w:lvlText w:val="%3."/>
      <w:lvlJc w:val="right"/>
      <w:pPr>
        <w:ind w:left="3419" w:hanging="180"/>
      </w:pPr>
      <w:rPr>
        <w:rFonts w:ascii="Times New Roman" w:hAnsi="Times New Roman" w:cs="Times New Roman" w:hint="default"/>
      </w:rPr>
    </w:lvl>
    <w:lvl w:ilvl="3">
      <w:start w:val="1"/>
      <w:numFmt w:val="decimal"/>
      <w:lvlText w:val="%4."/>
      <w:lvlJc w:val="left"/>
      <w:pPr>
        <w:ind w:left="4139" w:hanging="360"/>
      </w:pPr>
      <w:rPr>
        <w:rFonts w:ascii="Times New Roman" w:hAnsi="Times New Roman" w:cs="Times New Roman" w:hint="default"/>
      </w:rPr>
    </w:lvl>
    <w:lvl w:ilvl="4">
      <w:start w:val="1"/>
      <w:numFmt w:val="lowerLetter"/>
      <w:lvlText w:val="%5."/>
      <w:lvlJc w:val="left"/>
      <w:pPr>
        <w:ind w:left="4859" w:hanging="360"/>
      </w:pPr>
      <w:rPr>
        <w:rFonts w:ascii="Times New Roman" w:hAnsi="Times New Roman" w:cs="Times New Roman" w:hint="default"/>
      </w:rPr>
    </w:lvl>
    <w:lvl w:ilvl="5">
      <w:start w:val="1"/>
      <w:numFmt w:val="lowerRoman"/>
      <w:lvlText w:val="%6."/>
      <w:lvlJc w:val="right"/>
      <w:pPr>
        <w:ind w:left="5579" w:hanging="180"/>
      </w:pPr>
      <w:rPr>
        <w:rFonts w:ascii="Times New Roman" w:hAnsi="Times New Roman" w:cs="Times New Roman" w:hint="default"/>
      </w:rPr>
    </w:lvl>
    <w:lvl w:ilvl="6">
      <w:start w:val="1"/>
      <w:numFmt w:val="decimal"/>
      <w:lvlText w:val="%7."/>
      <w:lvlJc w:val="left"/>
      <w:pPr>
        <w:ind w:left="6299" w:hanging="360"/>
      </w:pPr>
      <w:rPr>
        <w:rFonts w:ascii="Times New Roman" w:hAnsi="Times New Roman" w:cs="Times New Roman" w:hint="default"/>
      </w:rPr>
    </w:lvl>
    <w:lvl w:ilvl="7">
      <w:start w:val="1"/>
      <w:numFmt w:val="lowerLetter"/>
      <w:lvlText w:val="%8."/>
      <w:lvlJc w:val="left"/>
      <w:pPr>
        <w:ind w:left="7019" w:hanging="360"/>
      </w:pPr>
      <w:rPr>
        <w:rFonts w:ascii="Times New Roman" w:hAnsi="Times New Roman" w:cs="Times New Roman" w:hint="default"/>
      </w:rPr>
    </w:lvl>
    <w:lvl w:ilvl="8">
      <w:start w:val="1"/>
      <w:numFmt w:val="lowerRoman"/>
      <w:lvlText w:val="%9."/>
      <w:lvlJc w:val="right"/>
      <w:pPr>
        <w:ind w:left="7739" w:hanging="180"/>
      </w:pPr>
      <w:rPr>
        <w:rFonts w:ascii="Times New Roman" w:hAnsi="Times New Roman" w:cs="Times New Roman" w:hint="default"/>
      </w:rPr>
    </w:lvl>
  </w:abstractNum>
  <w:abstractNum w:abstractNumId="23" w15:restartNumberingAfterBreak="0">
    <w:nsid w:val="4B216CB1"/>
    <w:multiLevelType w:val="multilevel"/>
    <w:tmpl w:val="09C29FF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8BE4732"/>
    <w:multiLevelType w:val="multilevel"/>
    <w:tmpl w:val="38DA7D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A36AD0"/>
    <w:multiLevelType w:val="multilevel"/>
    <w:tmpl w:val="ECC264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815930"/>
    <w:multiLevelType w:val="hybridMultilevel"/>
    <w:tmpl w:val="DABC0F16"/>
    <w:lvl w:ilvl="0" w:tplc="D44CF92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24842BF"/>
    <w:multiLevelType w:val="multilevel"/>
    <w:tmpl w:val="A9606D6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A06542"/>
    <w:multiLevelType w:val="multilevel"/>
    <w:tmpl w:val="9DC6636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64EB5A8B"/>
    <w:multiLevelType w:val="multilevel"/>
    <w:tmpl w:val="989054D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8463DB"/>
    <w:multiLevelType w:val="hybridMultilevel"/>
    <w:tmpl w:val="4220325C"/>
    <w:lvl w:ilvl="0" w:tplc="9132C786">
      <w:start w:val="1"/>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8A7DEA"/>
    <w:multiLevelType w:val="hybridMultilevel"/>
    <w:tmpl w:val="88E66A62"/>
    <w:lvl w:ilvl="0" w:tplc="9132C786">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C1023D"/>
    <w:multiLevelType w:val="hybridMultilevel"/>
    <w:tmpl w:val="5CE29D18"/>
    <w:lvl w:ilvl="0" w:tplc="A4D028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55B6D09"/>
    <w:multiLevelType w:val="hybridMultilevel"/>
    <w:tmpl w:val="DFE4A9B8"/>
    <w:lvl w:ilvl="0" w:tplc="827EA0BC">
      <w:start w:val="7"/>
      <w:numFmt w:val="bullet"/>
      <w:lvlText w:val="-"/>
      <w:lvlJc w:val="left"/>
      <w:pPr>
        <w:ind w:left="360" w:hanging="36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24"/>
  </w:num>
  <w:num w:numId="3">
    <w:abstractNumId w:val="38"/>
  </w:num>
  <w:num w:numId="4">
    <w:abstractNumId w:val="19"/>
  </w:num>
  <w:num w:numId="5">
    <w:abstractNumId w:val="39"/>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5"/>
  </w:num>
  <w:num w:numId="9">
    <w:abstractNumId w:val="23"/>
  </w:num>
  <w:num w:numId="10">
    <w:abstractNumId w:val="37"/>
  </w:num>
  <w:num w:numId="11">
    <w:abstractNumId w:val="31"/>
  </w:num>
  <w:num w:numId="12">
    <w:abstractNumId w:val="10"/>
  </w:num>
  <w:num w:numId="13">
    <w:abstractNumId w:val="36"/>
  </w:num>
  <w:num w:numId="14">
    <w:abstractNumId w:val="1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2"/>
  </w:num>
  <w:num w:numId="18">
    <w:abstractNumId w:val="32"/>
  </w:num>
  <w:num w:numId="19">
    <w:abstractNumId w:val="7"/>
  </w:num>
  <w:num w:numId="20">
    <w:abstractNumId w:val="29"/>
  </w:num>
  <w:num w:numId="21">
    <w:abstractNumId w:val="34"/>
  </w:num>
  <w:num w:numId="22">
    <w:abstractNumId w:val="27"/>
  </w:num>
  <w:num w:numId="23">
    <w:abstractNumId w:val="3"/>
  </w:num>
  <w:num w:numId="24">
    <w:abstractNumId w:val="2"/>
  </w:num>
  <w:num w:numId="25">
    <w:abstractNumId w:val="1"/>
  </w:num>
  <w:num w:numId="26">
    <w:abstractNumId w:val="16"/>
  </w:num>
  <w:num w:numId="27">
    <w:abstractNumId w:val="8"/>
  </w:num>
  <w:num w:numId="28">
    <w:abstractNumId w:val="35"/>
  </w:num>
  <w:num w:numId="29">
    <w:abstractNumId w:val="12"/>
  </w:num>
  <w:num w:numId="30">
    <w:abstractNumId w:val="40"/>
  </w:num>
  <w:num w:numId="31">
    <w:abstractNumId w:val="0"/>
  </w:num>
  <w:num w:numId="32">
    <w:abstractNumId w:val="4"/>
  </w:num>
  <w:num w:numId="33">
    <w:abstractNumId w:val="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8"/>
  </w:num>
  <w:num w:numId="39">
    <w:abstractNumId w:val="9"/>
  </w:num>
  <w:num w:numId="40">
    <w:abstractNumId w:val="30"/>
  </w:num>
  <w:num w:numId="41">
    <w:abstractNumId w:val="20"/>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oFAMb+9FstAAAA"/>
    <w:docVar w:name="commondata" w:val="eyJoZGlkIjoiYjc1NDAzZTU0MTc4OWEyODdhNTA1YWM1ZTU0NDZkYmQifQ=="/>
    <w:docVar w:name="KSO_WPS_MARK_KEY" w:val="00f47ef0-3d3d-4bbe-8c83-43cf7aa8ccda"/>
  </w:docVars>
  <w:rsids>
    <w:rsidRoot w:val="003672C4"/>
    <w:rsid w:val="0000131E"/>
    <w:rsid w:val="00001F7D"/>
    <w:rsid w:val="00002BF0"/>
    <w:rsid w:val="00002C2D"/>
    <w:rsid w:val="00002F76"/>
    <w:rsid w:val="000035C7"/>
    <w:rsid w:val="00003F54"/>
    <w:rsid w:val="000049B7"/>
    <w:rsid w:val="0000515E"/>
    <w:rsid w:val="00006981"/>
    <w:rsid w:val="00011F74"/>
    <w:rsid w:val="00012225"/>
    <w:rsid w:val="00013097"/>
    <w:rsid w:val="000130B1"/>
    <w:rsid w:val="000153E2"/>
    <w:rsid w:val="00015F22"/>
    <w:rsid w:val="00016572"/>
    <w:rsid w:val="00016AEE"/>
    <w:rsid w:val="00016EFF"/>
    <w:rsid w:val="000174A9"/>
    <w:rsid w:val="0002066C"/>
    <w:rsid w:val="00021271"/>
    <w:rsid w:val="00021488"/>
    <w:rsid w:val="000215A4"/>
    <w:rsid w:val="000220C6"/>
    <w:rsid w:val="0002318F"/>
    <w:rsid w:val="000242D5"/>
    <w:rsid w:val="000259BE"/>
    <w:rsid w:val="00025F1A"/>
    <w:rsid w:val="0002721E"/>
    <w:rsid w:val="00027243"/>
    <w:rsid w:val="00027894"/>
    <w:rsid w:val="000278D4"/>
    <w:rsid w:val="00027B2E"/>
    <w:rsid w:val="00030158"/>
    <w:rsid w:val="00030BD0"/>
    <w:rsid w:val="00031F3B"/>
    <w:rsid w:val="000334E3"/>
    <w:rsid w:val="00037AA2"/>
    <w:rsid w:val="00040530"/>
    <w:rsid w:val="000420F9"/>
    <w:rsid w:val="00042B11"/>
    <w:rsid w:val="00042E4A"/>
    <w:rsid w:val="000449D7"/>
    <w:rsid w:val="00045A08"/>
    <w:rsid w:val="00045D19"/>
    <w:rsid w:val="0004673B"/>
    <w:rsid w:val="00046B50"/>
    <w:rsid w:val="000505B5"/>
    <w:rsid w:val="00050968"/>
    <w:rsid w:val="00051BC8"/>
    <w:rsid w:val="00051C31"/>
    <w:rsid w:val="0005217A"/>
    <w:rsid w:val="00052BFD"/>
    <w:rsid w:val="000531C3"/>
    <w:rsid w:val="00053BD7"/>
    <w:rsid w:val="00055348"/>
    <w:rsid w:val="00057D31"/>
    <w:rsid w:val="00057EB8"/>
    <w:rsid w:val="00060CCF"/>
    <w:rsid w:val="00060DC0"/>
    <w:rsid w:val="0006214D"/>
    <w:rsid w:val="00063FB2"/>
    <w:rsid w:val="0006416B"/>
    <w:rsid w:val="00064E15"/>
    <w:rsid w:val="00065565"/>
    <w:rsid w:val="0006615E"/>
    <w:rsid w:val="000679F2"/>
    <w:rsid w:val="00067D0E"/>
    <w:rsid w:val="00070218"/>
    <w:rsid w:val="00070482"/>
    <w:rsid w:val="00072A6A"/>
    <w:rsid w:val="00073B79"/>
    <w:rsid w:val="000749DB"/>
    <w:rsid w:val="000761A8"/>
    <w:rsid w:val="00077D41"/>
    <w:rsid w:val="00077D7F"/>
    <w:rsid w:val="00080417"/>
    <w:rsid w:val="000809A4"/>
    <w:rsid w:val="00080C20"/>
    <w:rsid w:val="00081CB6"/>
    <w:rsid w:val="00083006"/>
    <w:rsid w:val="0008394E"/>
    <w:rsid w:val="000850B0"/>
    <w:rsid w:val="00085826"/>
    <w:rsid w:val="000859FC"/>
    <w:rsid w:val="00085DBC"/>
    <w:rsid w:val="00086DDC"/>
    <w:rsid w:val="00086EFF"/>
    <w:rsid w:val="000875A7"/>
    <w:rsid w:val="00087D5C"/>
    <w:rsid w:val="00093EB5"/>
    <w:rsid w:val="00094155"/>
    <w:rsid w:val="0009633B"/>
    <w:rsid w:val="000963B5"/>
    <w:rsid w:val="00097A8A"/>
    <w:rsid w:val="000A1322"/>
    <w:rsid w:val="000A165A"/>
    <w:rsid w:val="000A1D3C"/>
    <w:rsid w:val="000A2114"/>
    <w:rsid w:val="000A49A5"/>
    <w:rsid w:val="000A591D"/>
    <w:rsid w:val="000A5BF9"/>
    <w:rsid w:val="000A5CC5"/>
    <w:rsid w:val="000A5FAF"/>
    <w:rsid w:val="000A6F81"/>
    <w:rsid w:val="000B2A66"/>
    <w:rsid w:val="000B5504"/>
    <w:rsid w:val="000B608F"/>
    <w:rsid w:val="000C1091"/>
    <w:rsid w:val="000C157A"/>
    <w:rsid w:val="000C1C4A"/>
    <w:rsid w:val="000C29C0"/>
    <w:rsid w:val="000C306F"/>
    <w:rsid w:val="000C38B7"/>
    <w:rsid w:val="000C4104"/>
    <w:rsid w:val="000C44FD"/>
    <w:rsid w:val="000C4ABF"/>
    <w:rsid w:val="000C699E"/>
    <w:rsid w:val="000D0D9A"/>
    <w:rsid w:val="000D1AC8"/>
    <w:rsid w:val="000D20AD"/>
    <w:rsid w:val="000D256E"/>
    <w:rsid w:val="000D2C2D"/>
    <w:rsid w:val="000D2CDC"/>
    <w:rsid w:val="000D3506"/>
    <w:rsid w:val="000D368E"/>
    <w:rsid w:val="000D4189"/>
    <w:rsid w:val="000D5A52"/>
    <w:rsid w:val="000D75C5"/>
    <w:rsid w:val="000E4690"/>
    <w:rsid w:val="000E4E83"/>
    <w:rsid w:val="000E5F35"/>
    <w:rsid w:val="000E5F49"/>
    <w:rsid w:val="000F06D0"/>
    <w:rsid w:val="000F09B2"/>
    <w:rsid w:val="000F4580"/>
    <w:rsid w:val="000F45AB"/>
    <w:rsid w:val="000F5165"/>
    <w:rsid w:val="000F549B"/>
    <w:rsid w:val="000F5D15"/>
    <w:rsid w:val="000F5F20"/>
    <w:rsid w:val="000F6109"/>
    <w:rsid w:val="00100440"/>
    <w:rsid w:val="00102992"/>
    <w:rsid w:val="00102F1B"/>
    <w:rsid w:val="001033FE"/>
    <w:rsid w:val="0010400B"/>
    <w:rsid w:val="0010473C"/>
    <w:rsid w:val="00105469"/>
    <w:rsid w:val="00106789"/>
    <w:rsid w:val="00106F0C"/>
    <w:rsid w:val="0010724B"/>
    <w:rsid w:val="0010732B"/>
    <w:rsid w:val="00110631"/>
    <w:rsid w:val="00110BB2"/>
    <w:rsid w:val="00112517"/>
    <w:rsid w:val="00113AA8"/>
    <w:rsid w:val="00115CD2"/>
    <w:rsid w:val="0011697B"/>
    <w:rsid w:val="00121569"/>
    <w:rsid w:val="0012311C"/>
    <w:rsid w:val="00124517"/>
    <w:rsid w:val="00125405"/>
    <w:rsid w:val="00125D65"/>
    <w:rsid w:val="0012646E"/>
    <w:rsid w:val="0012662C"/>
    <w:rsid w:val="0013060D"/>
    <w:rsid w:val="00130AD4"/>
    <w:rsid w:val="00130D38"/>
    <w:rsid w:val="00130D40"/>
    <w:rsid w:val="00130DA7"/>
    <w:rsid w:val="001337DF"/>
    <w:rsid w:val="00133AA1"/>
    <w:rsid w:val="00133D24"/>
    <w:rsid w:val="0013489D"/>
    <w:rsid w:val="001377B9"/>
    <w:rsid w:val="00141883"/>
    <w:rsid w:val="00143F00"/>
    <w:rsid w:val="001443DE"/>
    <w:rsid w:val="00144A16"/>
    <w:rsid w:val="00145CDA"/>
    <w:rsid w:val="00147109"/>
    <w:rsid w:val="0014783F"/>
    <w:rsid w:val="00151330"/>
    <w:rsid w:val="001517B0"/>
    <w:rsid w:val="00152BD3"/>
    <w:rsid w:val="00153B20"/>
    <w:rsid w:val="00153BA9"/>
    <w:rsid w:val="00157B30"/>
    <w:rsid w:val="00161019"/>
    <w:rsid w:val="00161343"/>
    <w:rsid w:val="001629B9"/>
    <w:rsid w:val="0016311E"/>
    <w:rsid w:val="00163435"/>
    <w:rsid w:val="00164744"/>
    <w:rsid w:val="00165BF7"/>
    <w:rsid w:val="00166497"/>
    <w:rsid w:val="0016713E"/>
    <w:rsid w:val="00170DA9"/>
    <w:rsid w:val="00171345"/>
    <w:rsid w:val="00171AF2"/>
    <w:rsid w:val="00173099"/>
    <w:rsid w:val="00173ACF"/>
    <w:rsid w:val="00173D15"/>
    <w:rsid w:val="00174722"/>
    <w:rsid w:val="00174D8E"/>
    <w:rsid w:val="00174FD1"/>
    <w:rsid w:val="00175E85"/>
    <w:rsid w:val="001779EB"/>
    <w:rsid w:val="00180507"/>
    <w:rsid w:val="001811A4"/>
    <w:rsid w:val="00181516"/>
    <w:rsid w:val="00181622"/>
    <w:rsid w:val="001826FF"/>
    <w:rsid w:val="00182EFC"/>
    <w:rsid w:val="00183109"/>
    <w:rsid w:val="0018417D"/>
    <w:rsid w:val="00184B90"/>
    <w:rsid w:val="00184F28"/>
    <w:rsid w:val="001851DC"/>
    <w:rsid w:val="00186766"/>
    <w:rsid w:val="00186C48"/>
    <w:rsid w:val="00187794"/>
    <w:rsid w:val="00187A07"/>
    <w:rsid w:val="00187C47"/>
    <w:rsid w:val="0019178C"/>
    <w:rsid w:val="001921F3"/>
    <w:rsid w:val="00192CBE"/>
    <w:rsid w:val="00193BBE"/>
    <w:rsid w:val="00193C28"/>
    <w:rsid w:val="00194163"/>
    <w:rsid w:val="00195019"/>
    <w:rsid w:val="00195BCE"/>
    <w:rsid w:val="00195BDA"/>
    <w:rsid w:val="00197E49"/>
    <w:rsid w:val="00197F24"/>
    <w:rsid w:val="001A0A00"/>
    <w:rsid w:val="001A2BA3"/>
    <w:rsid w:val="001A3ED0"/>
    <w:rsid w:val="001A4B8A"/>
    <w:rsid w:val="001A546F"/>
    <w:rsid w:val="001A65EC"/>
    <w:rsid w:val="001A6675"/>
    <w:rsid w:val="001A7782"/>
    <w:rsid w:val="001B0718"/>
    <w:rsid w:val="001B0733"/>
    <w:rsid w:val="001B07F3"/>
    <w:rsid w:val="001B12E2"/>
    <w:rsid w:val="001B1423"/>
    <w:rsid w:val="001B14F6"/>
    <w:rsid w:val="001B1705"/>
    <w:rsid w:val="001B2570"/>
    <w:rsid w:val="001B2CAB"/>
    <w:rsid w:val="001B3975"/>
    <w:rsid w:val="001B5C82"/>
    <w:rsid w:val="001B6506"/>
    <w:rsid w:val="001B76D0"/>
    <w:rsid w:val="001C0867"/>
    <w:rsid w:val="001C0B87"/>
    <w:rsid w:val="001C0E1E"/>
    <w:rsid w:val="001C111D"/>
    <w:rsid w:val="001C3969"/>
    <w:rsid w:val="001C51A1"/>
    <w:rsid w:val="001C5381"/>
    <w:rsid w:val="001C5D1C"/>
    <w:rsid w:val="001C7801"/>
    <w:rsid w:val="001C7A7C"/>
    <w:rsid w:val="001C7DE4"/>
    <w:rsid w:val="001D052C"/>
    <w:rsid w:val="001D343B"/>
    <w:rsid w:val="001D4135"/>
    <w:rsid w:val="001D472E"/>
    <w:rsid w:val="001D5ECD"/>
    <w:rsid w:val="001D735F"/>
    <w:rsid w:val="001D7F43"/>
    <w:rsid w:val="001E04B6"/>
    <w:rsid w:val="001E1400"/>
    <w:rsid w:val="001E178E"/>
    <w:rsid w:val="001E2F41"/>
    <w:rsid w:val="001E4451"/>
    <w:rsid w:val="001E61E0"/>
    <w:rsid w:val="001F0EAB"/>
    <w:rsid w:val="001F157F"/>
    <w:rsid w:val="001F15F0"/>
    <w:rsid w:val="001F54A8"/>
    <w:rsid w:val="001F586D"/>
    <w:rsid w:val="001F61EF"/>
    <w:rsid w:val="001F68BE"/>
    <w:rsid w:val="001F73EA"/>
    <w:rsid w:val="00200C88"/>
    <w:rsid w:val="00201888"/>
    <w:rsid w:val="00202DD5"/>
    <w:rsid w:val="002034A5"/>
    <w:rsid w:val="00203CD4"/>
    <w:rsid w:val="00203D6F"/>
    <w:rsid w:val="00204377"/>
    <w:rsid w:val="00205F5F"/>
    <w:rsid w:val="00206284"/>
    <w:rsid w:val="00207215"/>
    <w:rsid w:val="00207324"/>
    <w:rsid w:val="00212035"/>
    <w:rsid w:val="00212A8E"/>
    <w:rsid w:val="0021328F"/>
    <w:rsid w:val="00214B76"/>
    <w:rsid w:val="00214B81"/>
    <w:rsid w:val="00214F4A"/>
    <w:rsid w:val="0021777D"/>
    <w:rsid w:val="00217A43"/>
    <w:rsid w:val="002214FC"/>
    <w:rsid w:val="00221C7A"/>
    <w:rsid w:val="00224165"/>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9FF"/>
    <w:rsid w:val="00231AE2"/>
    <w:rsid w:val="00231BC5"/>
    <w:rsid w:val="00232F5E"/>
    <w:rsid w:val="0023360D"/>
    <w:rsid w:val="00234CE7"/>
    <w:rsid w:val="00235290"/>
    <w:rsid w:val="0023599F"/>
    <w:rsid w:val="00235F45"/>
    <w:rsid w:val="00236C6B"/>
    <w:rsid w:val="00240E74"/>
    <w:rsid w:val="002421EB"/>
    <w:rsid w:val="00242CF1"/>
    <w:rsid w:val="002431C3"/>
    <w:rsid w:val="002442E5"/>
    <w:rsid w:val="00245AE5"/>
    <w:rsid w:val="00246132"/>
    <w:rsid w:val="002469CC"/>
    <w:rsid w:val="0024749B"/>
    <w:rsid w:val="002506EC"/>
    <w:rsid w:val="00251300"/>
    <w:rsid w:val="002532A2"/>
    <w:rsid w:val="00254CAB"/>
    <w:rsid w:val="00255B90"/>
    <w:rsid w:val="002560E0"/>
    <w:rsid w:val="0025751F"/>
    <w:rsid w:val="00260646"/>
    <w:rsid w:val="002611A8"/>
    <w:rsid w:val="00262A5B"/>
    <w:rsid w:val="002639F2"/>
    <w:rsid w:val="00263EE1"/>
    <w:rsid w:val="002647F0"/>
    <w:rsid w:val="00265765"/>
    <w:rsid w:val="00266B52"/>
    <w:rsid w:val="00267289"/>
    <w:rsid w:val="00267FEE"/>
    <w:rsid w:val="00270278"/>
    <w:rsid w:val="00271219"/>
    <w:rsid w:val="002728D0"/>
    <w:rsid w:val="002728D5"/>
    <w:rsid w:val="00272BD9"/>
    <w:rsid w:val="00272CA9"/>
    <w:rsid w:val="00273354"/>
    <w:rsid w:val="00273BEC"/>
    <w:rsid w:val="00273D4E"/>
    <w:rsid w:val="00273E3D"/>
    <w:rsid w:val="00273EBF"/>
    <w:rsid w:val="00273EF7"/>
    <w:rsid w:val="00276230"/>
    <w:rsid w:val="00277503"/>
    <w:rsid w:val="00277A0B"/>
    <w:rsid w:val="00277D4D"/>
    <w:rsid w:val="00280445"/>
    <w:rsid w:val="00280573"/>
    <w:rsid w:val="00282FAD"/>
    <w:rsid w:val="00283D78"/>
    <w:rsid w:val="002846E1"/>
    <w:rsid w:val="00285B5D"/>
    <w:rsid w:val="00285E9D"/>
    <w:rsid w:val="002873CA"/>
    <w:rsid w:val="00287B28"/>
    <w:rsid w:val="00290FBC"/>
    <w:rsid w:val="00292B29"/>
    <w:rsid w:val="00292BD2"/>
    <w:rsid w:val="00292DEC"/>
    <w:rsid w:val="00293440"/>
    <w:rsid w:val="002944D9"/>
    <w:rsid w:val="00294F48"/>
    <w:rsid w:val="002A0089"/>
    <w:rsid w:val="002A0DE2"/>
    <w:rsid w:val="002A2500"/>
    <w:rsid w:val="002A28FE"/>
    <w:rsid w:val="002A4722"/>
    <w:rsid w:val="002A51F0"/>
    <w:rsid w:val="002A5D69"/>
    <w:rsid w:val="002A7927"/>
    <w:rsid w:val="002A7E02"/>
    <w:rsid w:val="002B0929"/>
    <w:rsid w:val="002B2A3A"/>
    <w:rsid w:val="002B34AF"/>
    <w:rsid w:val="002B3EBB"/>
    <w:rsid w:val="002B4812"/>
    <w:rsid w:val="002B58CE"/>
    <w:rsid w:val="002B71B6"/>
    <w:rsid w:val="002B7212"/>
    <w:rsid w:val="002B7A96"/>
    <w:rsid w:val="002C036E"/>
    <w:rsid w:val="002C1223"/>
    <w:rsid w:val="002C1273"/>
    <w:rsid w:val="002C131A"/>
    <w:rsid w:val="002C2092"/>
    <w:rsid w:val="002C3CD1"/>
    <w:rsid w:val="002C3F56"/>
    <w:rsid w:val="002C5C65"/>
    <w:rsid w:val="002C64C6"/>
    <w:rsid w:val="002C6812"/>
    <w:rsid w:val="002C6938"/>
    <w:rsid w:val="002C76CC"/>
    <w:rsid w:val="002C7EA8"/>
    <w:rsid w:val="002D1B01"/>
    <w:rsid w:val="002E1B88"/>
    <w:rsid w:val="002E4099"/>
    <w:rsid w:val="002E4EA8"/>
    <w:rsid w:val="002F0A54"/>
    <w:rsid w:val="002F114E"/>
    <w:rsid w:val="002F1F44"/>
    <w:rsid w:val="002F23B1"/>
    <w:rsid w:val="002F2BCD"/>
    <w:rsid w:val="002F33E1"/>
    <w:rsid w:val="002F3BAE"/>
    <w:rsid w:val="002F4129"/>
    <w:rsid w:val="002F44D7"/>
    <w:rsid w:val="002F499B"/>
    <w:rsid w:val="002F58A7"/>
    <w:rsid w:val="002F6AB0"/>
    <w:rsid w:val="002F7412"/>
    <w:rsid w:val="002F7868"/>
    <w:rsid w:val="003003C8"/>
    <w:rsid w:val="00300F40"/>
    <w:rsid w:val="003010F8"/>
    <w:rsid w:val="00301233"/>
    <w:rsid w:val="00301996"/>
    <w:rsid w:val="00301C31"/>
    <w:rsid w:val="00302907"/>
    <w:rsid w:val="00303995"/>
    <w:rsid w:val="00304064"/>
    <w:rsid w:val="00304202"/>
    <w:rsid w:val="00304277"/>
    <w:rsid w:val="003060B4"/>
    <w:rsid w:val="003068A1"/>
    <w:rsid w:val="0030737C"/>
    <w:rsid w:val="003100B0"/>
    <w:rsid w:val="003112E6"/>
    <w:rsid w:val="003115D7"/>
    <w:rsid w:val="00312B6D"/>
    <w:rsid w:val="00314109"/>
    <w:rsid w:val="00314263"/>
    <w:rsid w:val="00314579"/>
    <w:rsid w:val="003147B9"/>
    <w:rsid w:val="00315EAB"/>
    <w:rsid w:val="0031625E"/>
    <w:rsid w:val="00316469"/>
    <w:rsid w:val="0031694B"/>
    <w:rsid w:val="00317F21"/>
    <w:rsid w:val="00320071"/>
    <w:rsid w:val="00321B3A"/>
    <w:rsid w:val="00322121"/>
    <w:rsid w:val="00323DA7"/>
    <w:rsid w:val="00324115"/>
    <w:rsid w:val="0032488D"/>
    <w:rsid w:val="0032654F"/>
    <w:rsid w:val="0032674A"/>
    <w:rsid w:val="00326EAE"/>
    <w:rsid w:val="00327C61"/>
    <w:rsid w:val="00331747"/>
    <w:rsid w:val="003321D0"/>
    <w:rsid w:val="003322DF"/>
    <w:rsid w:val="00332925"/>
    <w:rsid w:val="00332D94"/>
    <w:rsid w:val="0033334B"/>
    <w:rsid w:val="00333694"/>
    <w:rsid w:val="00336F33"/>
    <w:rsid w:val="003416C4"/>
    <w:rsid w:val="00342DC1"/>
    <w:rsid w:val="00344E2F"/>
    <w:rsid w:val="00345346"/>
    <w:rsid w:val="0034534B"/>
    <w:rsid w:val="003460BE"/>
    <w:rsid w:val="00346E10"/>
    <w:rsid w:val="00347460"/>
    <w:rsid w:val="00347A53"/>
    <w:rsid w:val="0035072F"/>
    <w:rsid w:val="00351964"/>
    <w:rsid w:val="00352125"/>
    <w:rsid w:val="00352410"/>
    <w:rsid w:val="0035262E"/>
    <w:rsid w:val="00352C5E"/>
    <w:rsid w:val="003537B3"/>
    <w:rsid w:val="00353C6C"/>
    <w:rsid w:val="003541EC"/>
    <w:rsid w:val="003561F2"/>
    <w:rsid w:val="00356597"/>
    <w:rsid w:val="00360721"/>
    <w:rsid w:val="00360889"/>
    <w:rsid w:val="00360EDA"/>
    <w:rsid w:val="003618AB"/>
    <w:rsid w:val="003619A2"/>
    <w:rsid w:val="00365719"/>
    <w:rsid w:val="00365CAE"/>
    <w:rsid w:val="00366004"/>
    <w:rsid w:val="00367057"/>
    <w:rsid w:val="003672C4"/>
    <w:rsid w:val="003677D8"/>
    <w:rsid w:val="00367945"/>
    <w:rsid w:val="00367DB3"/>
    <w:rsid w:val="00372278"/>
    <w:rsid w:val="00372DC6"/>
    <w:rsid w:val="00373006"/>
    <w:rsid w:val="00376A69"/>
    <w:rsid w:val="00376E6E"/>
    <w:rsid w:val="00377B40"/>
    <w:rsid w:val="00377E1F"/>
    <w:rsid w:val="00381D22"/>
    <w:rsid w:val="00381E7B"/>
    <w:rsid w:val="0038212B"/>
    <w:rsid w:val="0038269C"/>
    <w:rsid w:val="003830AB"/>
    <w:rsid w:val="00387C7F"/>
    <w:rsid w:val="00390308"/>
    <w:rsid w:val="0039150B"/>
    <w:rsid w:val="00392F1F"/>
    <w:rsid w:val="003935EE"/>
    <w:rsid w:val="00393B09"/>
    <w:rsid w:val="00395A08"/>
    <w:rsid w:val="00396421"/>
    <w:rsid w:val="00396584"/>
    <w:rsid w:val="003965D0"/>
    <w:rsid w:val="003967F7"/>
    <w:rsid w:val="003972C4"/>
    <w:rsid w:val="003A01D4"/>
    <w:rsid w:val="003A310A"/>
    <w:rsid w:val="003A362B"/>
    <w:rsid w:val="003A631D"/>
    <w:rsid w:val="003A6948"/>
    <w:rsid w:val="003A715A"/>
    <w:rsid w:val="003A7293"/>
    <w:rsid w:val="003A783A"/>
    <w:rsid w:val="003B1F17"/>
    <w:rsid w:val="003B2CB9"/>
    <w:rsid w:val="003B50FC"/>
    <w:rsid w:val="003B5D77"/>
    <w:rsid w:val="003B6BD3"/>
    <w:rsid w:val="003B713A"/>
    <w:rsid w:val="003C00A5"/>
    <w:rsid w:val="003C319D"/>
    <w:rsid w:val="003C38A5"/>
    <w:rsid w:val="003C3DF6"/>
    <w:rsid w:val="003C4010"/>
    <w:rsid w:val="003D11BF"/>
    <w:rsid w:val="003D154B"/>
    <w:rsid w:val="003D4514"/>
    <w:rsid w:val="003D496B"/>
    <w:rsid w:val="003D4B03"/>
    <w:rsid w:val="003D633B"/>
    <w:rsid w:val="003D6E78"/>
    <w:rsid w:val="003D7A81"/>
    <w:rsid w:val="003D7B3F"/>
    <w:rsid w:val="003E02FD"/>
    <w:rsid w:val="003E0644"/>
    <w:rsid w:val="003E108D"/>
    <w:rsid w:val="003E1B5E"/>
    <w:rsid w:val="003E2D43"/>
    <w:rsid w:val="003E3CE0"/>
    <w:rsid w:val="003E4178"/>
    <w:rsid w:val="003E4200"/>
    <w:rsid w:val="003E47BD"/>
    <w:rsid w:val="003E48B9"/>
    <w:rsid w:val="003E510A"/>
    <w:rsid w:val="003E56ED"/>
    <w:rsid w:val="003E6522"/>
    <w:rsid w:val="003E6F50"/>
    <w:rsid w:val="003E777F"/>
    <w:rsid w:val="003F0332"/>
    <w:rsid w:val="003F0C79"/>
    <w:rsid w:val="003F15B7"/>
    <w:rsid w:val="003F22AB"/>
    <w:rsid w:val="003F3CBD"/>
    <w:rsid w:val="003F4231"/>
    <w:rsid w:val="003F5730"/>
    <w:rsid w:val="003F6490"/>
    <w:rsid w:val="003F6A3A"/>
    <w:rsid w:val="003F7A6F"/>
    <w:rsid w:val="00400C37"/>
    <w:rsid w:val="00400D3A"/>
    <w:rsid w:val="00402FCA"/>
    <w:rsid w:val="00403E07"/>
    <w:rsid w:val="00405EC6"/>
    <w:rsid w:val="0040649F"/>
    <w:rsid w:val="004068E4"/>
    <w:rsid w:val="00407983"/>
    <w:rsid w:val="004103C6"/>
    <w:rsid w:val="00412680"/>
    <w:rsid w:val="004129C5"/>
    <w:rsid w:val="00413485"/>
    <w:rsid w:val="004154C5"/>
    <w:rsid w:val="0041673C"/>
    <w:rsid w:val="00416E15"/>
    <w:rsid w:val="00416FFC"/>
    <w:rsid w:val="004176BE"/>
    <w:rsid w:val="0042048A"/>
    <w:rsid w:val="00420829"/>
    <w:rsid w:val="0042113D"/>
    <w:rsid w:val="004214D7"/>
    <w:rsid w:val="00423644"/>
    <w:rsid w:val="0042562C"/>
    <w:rsid w:val="00425A6F"/>
    <w:rsid w:val="004260A0"/>
    <w:rsid w:val="00427F0D"/>
    <w:rsid w:val="00430654"/>
    <w:rsid w:val="0043113E"/>
    <w:rsid w:val="004313E7"/>
    <w:rsid w:val="004335ED"/>
    <w:rsid w:val="00435488"/>
    <w:rsid w:val="00435F74"/>
    <w:rsid w:val="00436C44"/>
    <w:rsid w:val="00437BBF"/>
    <w:rsid w:val="0044154A"/>
    <w:rsid w:val="00441652"/>
    <w:rsid w:val="004432FE"/>
    <w:rsid w:val="00443363"/>
    <w:rsid w:val="00443BFF"/>
    <w:rsid w:val="004469AE"/>
    <w:rsid w:val="00447A7B"/>
    <w:rsid w:val="00447DFF"/>
    <w:rsid w:val="00450551"/>
    <w:rsid w:val="004525D2"/>
    <w:rsid w:val="00452F14"/>
    <w:rsid w:val="0045407E"/>
    <w:rsid w:val="00454372"/>
    <w:rsid w:val="00454F7F"/>
    <w:rsid w:val="00460167"/>
    <w:rsid w:val="00460B91"/>
    <w:rsid w:val="004613A0"/>
    <w:rsid w:val="0046190B"/>
    <w:rsid w:val="00461CD5"/>
    <w:rsid w:val="00462336"/>
    <w:rsid w:val="004644A4"/>
    <w:rsid w:val="00464B19"/>
    <w:rsid w:val="00464D2B"/>
    <w:rsid w:val="004653A6"/>
    <w:rsid w:val="0046673B"/>
    <w:rsid w:val="0046728A"/>
    <w:rsid w:val="00470EFD"/>
    <w:rsid w:val="00471207"/>
    <w:rsid w:val="00471788"/>
    <w:rsid w:val="00471AEA"/>
    <w:rsid w:val="00473EF1"/>
    <w:rsid w:val="00474206"/>
    <w:rsid w:val="00476945"/>
    <w:rsid w:val="00477D9F"/>
    <w:rsid w:val="00477E90"/>
    <w:rsid w:val="00480785"/>
    <w:rsid w:val="00480D18"/>
    <w:rsid w:val="004821D3"/>
    <w:rsid w:val="00482533"/>
    <w:rsid w:val="00482C29"/>
    <w:rsid w:val="004838E5"/>
    <w:rsid w:val="00483942"/>
    <w:rsid w:val="00485AC6"/>
    <w:rsid w:val="00486DD7"/>
    <w:rsid w:val="0049233D"/>
    <w:rsid w:val="004942BB"/>
    <w:rsid w:val="0049472A"/>
    <w:rsid w:val="004954F7"/>
    <w:rsid w:val="0049557B"/>
    <w:rsid w:val="004972AF"/>
    <w:rsid w:val="004A0BC3"/>
    <w:rsid w:val="004A137D"/>
    <w:rsid w:val="004A14CC"/>
    <w:rsid w:val="004A22FD"/>
    <w:rsid w:val="004A249D"/>
    <w:rsid w:val="004A445E"/>
    <w:rsid w:val="004A51FC"/>
    <w:rsid w:val="004A65E5"/>
    <w:rsid w:val="004A712E"/>
    <w:rsid w:val="004B0E72"/>
    <w:rsid w:val="004B2154"/>
    <w:rsid w:val="004B2A97"/>
    <w:rsid w:val="004B2F49"/>
    <w:rsid w:val="004B3A04"/>
    <w:rsid w:val="004B40EA"/>
    <w:rsid w:val="004B40F7"/>
    <w:rsid w:val="004B5457"/>
    <w:rsid w:val="004B65C8"/>
    <w:rsid w:val="004B6E15"/>
    <w:rsid w:val="004B74DC"/>
    <w:rsid w:val="004C0047"/>
    <w:rsid w:val="004C083C"/>
    <w:rsid w:val="004C15A7"/>
    <w:rsid w:val="004C1A87"/>
    <w:rsid w:val="004C2969"/>
    <w:rsid w:val="004C3201"/>
    <w:rsid w:val="004C5DB4"/>
    <w:rsid w:val="004C6A8B"/>
    <w:rsid w:val="004C6E75"/>
    <w:rsid w:val="004C78BC"/>
    <w:rsid w:val="004D04C8"/>
    <w:rsid w:val="004D0EA0"/>
    <w:rsid w:val="004D0F31"/>
    <w:rsid w:val="004D1AF3"/>
    <w:rsid w:val="004D1F26"/>
    <w:rsid w:val="004D2774"/>
    <w:rsid w:val="004D46E2"/>
    <w:rsid w:val="004D5059"/>
    <w:rsid w:val="004D730A"/>
    <w:rsid w:val="004D7F7D"/>
    <w:rsid w:val="004E1653"/>
    <w:rsid w:val="004E3A55"/>
    <w:rsid w:val="004E3A5E"/>
    <w:rsid w:val="004E3E1A"/>
    <w:rsid w:val="004E3EAF"/>
    <w:rsid w:val="004E4218"/>
    <w:rsid w:val="004E511F"/>
    <w:rsid w:val="004E5591"/>
    <w:rsid w:val="004E5BF8"/>
    <w:rsid w:val="004F01B7"/>
    <w:rsid w:val="004F06B4"/>
    <w:rsid w:val="004F09A4"/>
    <w:rsid w:val="004F11A2"/>
    <w:rsid w:val="004F1C75"/>
    <w:rsid w:val="004F207A"/>
    <w:rsid w:val="004F222F"/>
    <w:rsid w:val="004F5019"/>
    <w:rsid w:val="004F56B6"/>
    <w:rsid w:val="004F7D1B"/>
    <w:rsid w:val="004F7E6C"/>
    <w:rsid w:val="005000A8"/>
    <w:rsid w:val="005015C9"/>
    <w:rsid w:val="00501976"/>
    <w:rsid w:val="00503514"/>
    <w:rsid w:val="005036FC"/>
    <w:rsid w:val="005037E8"/>
    <w:rsid w:val="0050400D"/>
    <w:rsid w:val="005042E5"/>
    <w:rsid w:val="00504531"/>
    <w:rsid w:val="005059AF"/>
    <w:rsid w:val="00510A5B"/>
    <w:rsid w:val="00510A83"/>
    <w:rsid w:val="00511E97"/>
    <w:rsid w:val="005132AA"/>
    <w:rsid w:val="00514138"/>
    <w:rsid w:val="005147A8"/>
    <w:rsid w:val="0051541A"/>
    <w:rsid w:val="00515981"/>
    <w:rsid w:val="00517024"/>
    <w:rsid w:val="00517707"/>
    <w:rsid w:val="00517AD5"/>
    <w:rsid w:val="00517FFA"/>
    <w:rsid w:val="00520A3B"/>
    <w:rsid w:val="00521CE1"/>
    <w:rsid w:val="005240B5"/>
    <w:rsid w:val="005245BE"/>
    <w:rsid w:val="00524C50"/>
    <w:rsid w:val="0052511E"/>
    <w:rsid w:val="005251AD"/>
    <w:rsid w:val="00525B55"/>
    <w:rsid w:val="00525D82"/>
    <w:rsid w:val="00530242"/>
    <w:rsid w:val="0053192C"/>
    <w:rsid w:val="00531A6A"/>
    <w:rsid w:val="00533E2E"/>
    <w:rsid w:val="00533E6A"/>
    <w:rsid w:val="005346E7"/>
    <w:rsid w:val="00534DDB"/>
    <w:rsid w:val="00534F40"/>
    <w:rsid w:val="00535614"/>
    <w:rsid w:val="00535A7A"/>
    <w:rsid w:val="005372F8"/>
    <w:rsid w:val="00540459"/>
    <w:rsid w:val="0054098A"/>
    <w:rsid w:val="005427F2"/>
    <w:rsid w:val="005439FC"/>
    <w:rsid w:val="005449C0"/>
    <w:rsid w:val="00545B4D"/>
    <w:rsid w:val="0054641E"/>
    <w:rsid w:val="00547360"/>
    <w:rsid w:val="00547D42"/>
    <w:rsid w:val="005543CD"/>
    <w:rsid w:val="00554BE9"/>
    <w:rsid w:val="00554BFC"/>
    <w:rsid w:val="00555DE1"/>
    <w:rsid w:val="005578E8"/>
    <w:rsid w:val="005615BD"/>
    <w:rsid w:val="00563045"/>
    <w:rsid w:val="00563AFA"/>
    <w:rsid w:val="00564CD6"/>
    <w:rsid w:val="005652B6"/>
    <w:rsid w:val="0056530B"/>
    <w:rsid w:val="00566396"/>
    <w:rsid w:val="00572986"/>
    <w:rsid w:val="00573124"/>
    <w:rsid w:val="0057438B"/>
    <w:rsid w:val="0057510C"/>
    <w:rsid w:val="00576949"/>
    <w:rsid w:val="00577B30"/>
    <w:rsid w:val="0058114C"/>
    <w:rsid w:val="0058166B"/>
    <w:rsid w:val="005816D7"/>
    <w:rsid w:val="0058179F"/>
    <w:rsid w:val="00582207"/>
    <w:rsid w:val="00585B84"/>
    <w:rsid w:val="00585DAF"/>
    <w:rsid w:val="00586158"/>
    <w:rsid w:val="00586A5A"/>
    <w:rsid w:val="005874D8"/>
    <w:rsid w:val="005876D7"/>
    <w:rsid w:val="00590D67"/>
    <w:rsid w:val="0059122D"/>
    <w:rsid w:val="00592788"/>
    <w:rsid w:val="0059329D"/>
    <w:rsid w:val="00593C37"/>
    <w:rsid w:val="005940ED"/>
    <w:rsid w:val="00594CA4"/>
    <w:rsid w:val="00595BCF"/>
    <w:rsid w:val="00596D36"/>
    <w:rsid w:val="00596D72"/>
    <w:rsid w:val="00597791"/>
    <w:rsid w:val="00597E23"/>
    <w:rsid w:val="005A04F7"/>
    <w:rsid w:val="005A092B"/>
    <w:rsid w:val="005A0D8D"/>
    <w:rsid w:val="005A0E25"/>
    <w:rsid w:val="005A2079"/>
    <w:rsid w:val="005A5457"/>
    <w:rsid w:val="005A6076"/>
    <w:rsid w:val="005B1A75"/>
    <w:rsid w:val="005B21F9"/>
    <w:rsid w:val="005B4303"/>
    <w:rsid w:val="005B4ED7"/>
    <w:rsid w:val="005B4EFD"/>
    <w:rsid w:val="005B559E"/>
    <w:rsid w:val="005B580D"/>
    <w:rsid w:val="005B6653"/>
    <w:rsid w:val="005C0D24"/>
    <w:rsid w:val="005C2776"/>
    <w:rsid w:val="005C2DDA"/>
    <w:rsid w:val="005C382B"/>
    <w:rsid w:val="005C3913"/>
    <w:rsid w:val="005C4187"/>
    <w:rsid w:val="005C46A3"/>
    <w:rsid w:val="005C4C98"/>
    <w:rsid w:val="005C5E88"/>
    <w:rsid w:val="005C6261"/>
    <w:rsid w:val="005C62C5"/>
    <w:rsid w:val="005D08A2"/>
    <w:rsid w:val="005D0EB2"/>
    <w:rsid w:val="005D1DD1"/>
    <w:rsid w:val="005D4EBE"/>
    <w:rsid w:val="005D4FE1"/>
    <w:rsid w:val="005D5B9B"/>
    <w:rsid w:val="005D5E44"/>
    <w:rsid w:val="005D70B2"/>
    <w:rsid w:val="005D7D67"/>
    <w:rsid w:val="005E1FA2"/>
    <w:rsid w:val="005E4893"/>
    <w:rsid w:val="005E5212"/>
    <w:rsid w:val="005E641E"/>
    <w:rsid w:val="005E657B"/>
    <w:rsid w:val="005E779C"/>
    <w:rsid w:val="005F0DDE"/>
    <w:rsid w:val="005F13EC"/>
    <w:rsid w:val="005F43F5"/>
    <w:rsid w:val="005F4417"/>
    <w:rsid w:val="005F5905"/>
    <w:rsid w:val="005F7591"/>
    <w:rsid w:val="00600370"/>
    <w:rsid w:val="006017D9"/>
    <w:rsid w:val="00601BB4"/>
    <w:rsid w:val="00603AA3"/>
    <w:rsid w:val="006041F9"/>
    <w:rsid w:val="00604395"/>
    <w:rsid w:val="0060539C"/>
    <w:rsid w:val="0060659D"/>
    <w:rsid w:val="00606752"/>
    <w:rsid w:val="00607DA9"/>
    <w:rsid w:val="00610484"/>
    <w:rsid w:val="00610EE0"/>
    <w:rsid w:val="0061176F"/>
    <w:rsid w:val="00611CAE"/>
    <w:rsid w:val="00612E06"/>
    <w:rsid w:val="0061303C"/>
    <w:rsid w:val="006137E7"/>
    <w:rsid w:val="00613A61"/>
    <w:rsid w:val="00613A66"/>
    <w:rsid w:val="006148F8"/>
    <w:rsid w:val="00614EDF"/>
    <w:rsid w:val="00615709"/>
    <w:rsid w:val="00616D54"/>
    <w:rsid w:val="006214B1"/>
    <w:rsid w:val="00621A9A"/>
    <w:rsid w:val="00622B45"/>
    <w:rsid w:val="00623A34"/>
    <w:rsid w:val="0062486A"/>
    <w:rsid w:val="00625E94"/>
    <w:rsid w:val="00625F3A"/>
    <w:rsid w:val="00627599"/>
    <w:rsid w:val="00630DD1"/>
    <w:rsid w:val="00631F2C"/>
    <w:rsid w:val="00632B24"/>
    <w:rsid w:val="00632C69"/>
    <w:rsid w:val="00634222"/>
    <w:rsid w:val="00634895"/>
    <w:rsid w:val="00634B7C"/>
    <w:rsid w:val="00635B53"/>
    <w:rsid w:val="0063646C"/>
    <w:rsid w:val="00637791"/>
    <w:rsid w:val="00637B20"/>
    <w:rsid w:val="006404FA"/>
    <w:rsid w:val="006431C0"/>
    <w:rsid w:val="0064375F"/>
    <w:rsid w:val="006444F1"/>
    <w:rsid w:val="00644ACD"/>
    <w:rsid w:val="00644B4C"/>
    <w:rsid w:val="00645A11"/>
    <w:rsid w:val="00647510"/>
    <w:rsid w:val="006501C6"/>
    <w:rsid w:val="0065103E"/>
    <w:rsid w:val="00653ABB"/>
    <w:rsid w:val="0065583B"/>
    <w:rsid w:val="00656D0B"/>
    <w:rsid w:val="0066020F"/>
    <w:rsid w:val="006604A0"/>
    <w:rsid w:val="00661438"/>
    <w:rsid w:val="006618CD"/>
    <w:rsid w:val="006632FB"/>
    <w:rsid w:val="006643C6"/>
    <w:rsid w:val="00666066"/>
    <w:rsid w:val="00666598"/>
    <w:rsid w:val="006668FD"/>
    <w:rsid w:val="0066769E"/>
    <w:rsid w:val="00671B9B"/>
    <w:rsid w:val="00672E6B"/>
    <w:rsid w:val="00673972"/>
    <w:rsid w:val="0067448F"/>
    <w:rsid w:val="00674DF1"/>
    <w:rsid w:val="00674EE3"/>
    <w:rsid w:val="006762FE"/>
    <w:rsid w:val="00677C01"/>
    <w:rsid w:val="00677D22"/>
    <w:rsid w:val="00681338"/>
    <w:rsid w:val="00681F1E"/>
    <w:rsid w:val="00682A7B"/>
    <w:rsid w:val="0068658F"/>
    <w:rsid w:val="00686632"/>
    <w:rsid w:val="00691311"/>
    <w:rsid w:val="00691573"/>
    <w:rsid w:val="006917FB"/>
    <w:rsid w:val="0069237A"/>
    <w:rsid w:val="00697109"/>
    <w:rsid w:val="0069774C"/>
    <w:rsid w:val="00697F37"/>
    <w:rsid w:val="006A2060"/>
    <w:rsid w:val="006A2F83"/>
    <w:rsid w:val="006A3E4C"/>
    <w:rsid w:val="006A4CEB"/>
    <w:rsid w:val="006A543E"/>
    <w:rsid w:val="006A5F2B"/>
    <w:rsid w:val="006A653D"/>
    <w:rsid w:val="006A77E0"/>
    <w:rsid w:val="006B0023"/>
    <w:rsid w:val="006B0AB6"/>
    <w:rsid w:val="006B1320"/>
    <w:rsid w:val="006B23E9"/>
    <w:rsid w:val="006B4C36"/>
    <w:rsid w:val="006B5A26"/>
    <w:rsid w:val="006B6FC9"/>
    <w:rsid w:val="006B7745"/>
    <w:rsid w:val="006C104F"/>
    <w:rsid w:val="006C16E3"/>
    <w:rsid w:val="006C1879"/>
    <w:rsid w:val="006C20B3"/>
    <w:rsid w:val="006C2292"/>
    <w:rsid w:val="006C39F1"/>
    <w:rsid w:val="006C3FAB"/>
    <w:rsid w:val="006C595B"/>
    <w:rsid w:val="006C6635"/>
    <w:rsid w:val="006C6B87"/>
    <w:rsid w:val="006C7CAF"/>
    <w:rsid w:val="006D1374"/>
    <w:rsid w:val="006D218D"/>
    <w:rsid w:val="006D2B87"/>
    <w:rsid w:val="006D3EFE"/>
    <w:rsid w:val="006D46C5"/>
    <w:rsid w:val="006D53A7"/>
    <w:rsid w:val="006D5761"/>
    <w:rsid w:val="006D6203"/>
    <w:rsid w:val="006D659E"/>
    <w:rsid w:val="006E11DD"/>
    <w:rsid w:val="006E17F4"/>
    <w:rsid w:val="006E2688"/>
    <w:rsid w:val="006E37F4"/>
    <w:rsid w:val="006E508E"/>
    <w:rsid w:val="006E7A27"/>
    <w:rsid w:val="006E7CA9"/>
    <w:rsid w:val="006F0916"/>
    <w:rsid w:val="006F28C0"/>
    <w:rsid w:val="006F3281"/>
    <w:rsid w:val="006F3619"/>
    <w:rsid w:val="006F369D"/>
    <w:rsid w:val="006F4583"/>
    <w:rsid w:val="006F5FE1"/>
    <w:rsid w:val="006F7170"/>
    <w:rsid w:val="006F73D7"/>
    <w:rsid w:val="006F76C1"/>
    <w:rsid w:val="00700153"/>
    <w:rsid w:val="00700399"/>
    <w:rsid w:val="00707492"/>
    <w:rsid w:val="007074BE"/>
    <w:rsid w:val="00707DC8"/>
    <w:rsid w:val="00710BBF"/>
    <w:rsid w:val="007121E5"/>
    <w:rsid w:val="0071555E"/>
    <w:rsid w:val="007156F6"/>
    <w:rsid w:val="00721636"/>
    <w:rsid w:val="00721840"/>
    <w:rsid w:val="00724896"/>
    <w:rsid w:val="007270AC"/>
    <w:rsid w:val="007272C9"/>
    <w:rsid w:val="007276A9"/>
    <w:rsid w:val="007279FA"/>
    <w:rsid w:val="00727EC5"/>
    <w:rsid w:val="0073077D"/>
    <w:rsid w:val="007324C8"/>
    <w:rsid w:val="00732C58"/>
    <w:rsid w:val="00735144"/>
    <w:rsid w:val="00735174"/>
    <w:rsid w:val="00735CF8"/>
    <w:rsid w:val="00736261"/>
    <w:rsid w:val="0073750B"/>
    <w:rsid w:val="0074039E"/>
    <w:rsid w:val="00740638"/>
    <w:rsid w:val="007409B5"/>
    <w:rsid w:val="007418A8"/>
    <w:rsid w:val="007422C8"/>
    <w:rsid w:val="00742E5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7E1"/>
    <w:rsid w:val="007578C6"/>
    <w:rsid w:val="007611F7"/>
    <w:rsid w:val="007613FF"/>
    <w:rsid w:val="00761654"/>
    <w:rsid w:val="00764222"/>
    <w:rsid w:val="00764D75"/>
    <w:rsid w:val="00765F6F"/>
    <w:rsid w:val="007672B0"/>
    <w:rsid w:val="00767446"/>
    <w:rsid w:val="00767D74"/>
    <w:rsid w:val="007705EB"/>
    <w:rsid w:val="0077113E"/>
    <w:rsid w:val="00773163"/>
    <w:rsid w:val="0077316A"/>
    <w:rsid w:val="0077331A"/>
    <w:rsid w:val="0077386E"/>
    <w:rsid w:val="0077404B"/>
    <w:rsid w:val="00774A4F"/>
    <w:rsid w:val="00774B41"/>
    <w:rsid w:val="00774C85"/>
    <w:rsid w:val="00774DC2"/>
    <w:rsid w:val="00775CE6"/>
    <w:rsid w:val="00776156"/>
    <w:rsid w:val="00776267"/>
    <w:rsid w:val="007803BE"/>
    <w:rsid w:val="00780D10"/>
    <w:rsid w:val="00781739"/>
    <w:rsid w:val="00781D1E"/>
    <w:rsid w:val="00782769"/>
    <w:rsid w:val="00784B14"/>
    <w:rsid w:val="00785DB7"/>
    <w:rsid w:val="0078646D"/>
    <w:rsid w:val="00790512"/>
    <w:rsid w:val="00791F17"/>
    <w:rsid w:val="00792774"/>
    <w:rsid w:val="00793CA9"/>
    <w:rsid w:val="00793E0A"/>
    <w:rsid w:val="00794EDE"/>
    <w:rsid w:val="00796BA5"/>
    <w:rsid w:val="007A18DA"/>
    <w:rsid w:val="007A2193"/>
    <w:rsid w:val="007A293C"/>
    <w:rsid w:val="007A66DA"/>
    <w:rsid w:val="007A6D32"/>
    <w:rsid w:val="007A7349"/>
    <w:rsid w:val="007B07C6"/>
    <w:rsid w:val="007B0DCC"/>
    <w:rsid w:val="007B1B4A"/>
    <w:rsid w:val="007B29EC"/>
    <w:rsid w:val="007B41AA"/>
    <w:rsid w:val="007B4E87"/>
    <w:rsid w:val="007B5677"/>
    <w:rsid w:val="007B7221"/>
    <w:rsid w:val="007B7A3F"/>
    <w:rsid w:val="007C108C"/>
    <w:rsid w:val="007C16E7"/>
    <w:rsid w:val="007C221F"/>
    <w:rsid w:val="007C29EE"/>
    <w:rsid w:val="007C7B97"/>
    <w:rsid w:val="007C7D47"/>
    <w:rsid w:val="007D2BB2"/>
    <w:rsid w:val="007D42D6"/>
    <w:rsid w:val="007D4E37"/>
    <w:rsid w:val="007D5983"/>
    <w:rsid w:val="007D7987"/>
    <w:rsid w:val="007E113A"/>
    <w:rsid w:val="007E15D7"/>
    <w:rsid w:val="007E195F"/>
    <w:rsid w:val="007E2184"/>
    <w:rsid w:val="007E298D"/>
    <w:rsid w:val="007E5108"/>
    <w:rsid w:val="007E58C8"/>
    <w:rsid w:val="007E66B8"/>
    <w:rsid w:val="007E724F"/>
    <w:rsid w:val="007E7533"/>
    <w:rsid w:val="007F021B"/>
    <w:rsid w:val="007F0DC6"/>
    <w:rsid w:val="007F26D2"/>
    <w:rsid w:val="007F557C"/>
    <w:rsid w:val="007F6C7C"/>
    <w:rsid w:val="007F7977"/>
    <w:rsid w:val="008057B5"/>
    <w:rsid w:val="0081075B"/>
    <w:rsid w:val="00810F17"/>
    <w:rsid w:val="00811D3C"/>
    <w:rsid w:val="008121AB"/>
    <w:rsid w:val="00812CF1"/>
    <w:rsid w:val="008131BC"/>
    <w:rsid w:val="00813890"/>
    <w:rsid w:val="00813CD7"/>
    <w:rsid w:val="00814489"/>
    <w:rsid w:val="008144F5"/>
    <w:rsid w:val="00814F2F"/>
    <w:rsid w:val="00815CC9"/>
    <w:rsid w:val="00816151"/>
    <w:rsid w:val="008163CA"/>
    <w:rsid w:val="00817BAC"/>
    <w:rsid w:val="00820317"/>
    <w:rsid w:val="00820C20"/>
    <w:rsid w:val="00821137"/>
    <w:rsid w:val="00821A73"/>
    <w:rsid w:val="008220E4"/>
    <w:rsid w:val="0082459B"/>
    <w:rsid w:val="00824DEB"/>
    <w:rsid w:val="0082589A"/>
    <w:rsid w:val="00827662"/>
    <w:rsid w:val="008308E3"/>
    <w:rsid w:val="008311DB"/>
    <w:rsid w:val="00831EFB"/>
    <w:rsid w:val="0083290E"/>
    <w:rsid w:val="00832F6C"/>
    <w:rsid w:val="00834D50"/>
    <w:rsid w:val="008355B8"/>
    <w:rsid w:val="00840DB3"/>
    <w:rsid w:val="00841096"/>
    <w:rsid w:val="00844103"/>
    <w:rsid w:val="00844EED"/>
    <w:rsid w:val="008454B5"/>
    <w:rsid w:val="0084587D"/>
    <w:rsid w:val="008459A5"/>
    <w:rsid w:val="0084791D"/>
    <w:rsid w:val="00850480"/>
    <w:rsid w:val="00851C31"/>
    <w:rsid w:val="00852824"/>
    <w:rsid w:val="008537AF"/>
    <w:rsid w:val="0085409A"/>
    <w:rsid w:val="008547A5"/>
    <w:rsid w:val="00854945"/>
    <w:rsid w:val="00855043"/>
    <w:rsid w:val="008554FE"/>
    <w:rsid w:val="00855ADD"/>
    <w:rsid w:val="00860165"/>
    <w:rsid w:val="00860FBF"/>
    <w:rsid w:val="00861229"/>
    <w:rsid w:val="00861799"/>
    <w:rsid w:val="00861FE0"/>
    <w:rsid w:val="008623BA"/>
    <w:rsid w:val="0086280A"/>
    <w:rsid w:val="00862B67"/>
    <w:rsid w:val="00864018"/>
    <w:rsid w:val="008642A3"/>
    <w:rsid w:val="0086520A"/>
    <w:rsid w:val="00866084"/>
    <w:rsid w:val="0087175B"/>
    <w:rsid w:val="00871D15"/>
    <w:rsid w:val="008739BF"/>
    <w:rsid w:val="00873A4E"/>
    <w:rsid w:val="008753AF"/>
    <w:rsid w:val="0087558A"/>
    <w:rsid w:val="0087587D"/>
    <w:rsid w:val="00876950"/>
    <w:rsid w:val="00880742"/>
    <w:rsid w:val="00881849"/>
    <w:rsid w:val="008822F7"/>
    <w:rsid w:val="00883488"/>
    <w:rsid w:val="00883D17"/>
    <w:rsid w:val="00885071"/>
    <w:rsid w:val="008858DD"/>
    <w:rsid w:val="00885D87"/>
    <w:rsid w:val="00886F22"/>
    <w:rsid w:val="008872FB"/>
    <w:rsid w:val="008878BC"/>
    <w:rsid w:val="00887A0C"/>
    <w:rsid w:val="00895430"/>
    <w:rsid w:val="00896F2E"/>
    <w:rsid w:val="008A07ED"/>
    <w:rsid w:val="008A13B7"/>
    <w:rsid w:val="008A1592"/>
    <w:rsid w:val="008A1C77"/>
    <w:rsid w:val="008A1D60"/>
    <w:rsid w:val="008A30E8"/>
    <w:rsid w:val="008A3542"/>
    <w:rsid w:val="008A4858"/>
    <w:rsid w:val="008A775F"/>
    <w:rsid w:val="008A7ACF"/>
    <w:rsid w:val="008B1BE1"/>
    <w:rsid w:val="008B467F"/>
    <w:rsid w:val="008B4D11"/>
    <w:rsid w:val="008B5026"/>
    <w:rsid w:val="008B609C"/>
    <w:rsid w:val="008B6823"/>
    <w:rsid w:val="008C00BF"/>
    <w:rsid w:val="008C0C0F"/>
    <w:rsid w:val="008C13E1"/>
    <w:rsid w:val="008C1842"/>
    <w:rsid w:val="008C1EA8"/>
    <w:rsid w:val="008C2DD7"/>
    <w:rsid w:val="008C46CB"/>
    <w:rsid w:val="008C5040"/>
    <w:rsid w:val="008D008F"/>
    <w:rsid w:val="008D0F40"/>
    <w:rsid w:val="008D114C"/>
    <w:rsid w:val="008D1D0E"/>
    <w:rsid w:val="008D229A"/>
    <w:rsid w:val="008D795E"/>
    <w:rsid w:val="008E029F"/>
    <w:rsid w:val="008E3215"/>
    <w:rsid w:val="008E4C72"/>
    <w:rsid w:val="008E604B"/>
    <w:rsid w:val="008E6AAB"/>
    <w:rsid w:val="008E775E"/>
    <w:rsid w:val="008E7C50"/>
    <w:rsid w:val="008F0321"/>
    <w:rsid w:val="008F05FB"/>
    <w:rsid w:val="008F097A"/>
    <w:rsid w:val="008F42E7"/>
    <w:rsid w:val="008F44B6"/>
    <w:rsid w:val="008F5EF8"/>
    <w:rsid w:val="008F7180"/>
    <w:rsid w:val="008F7551"/>
    <w:rsid w:val="009022D4"/>
    <w:rsid w:val="00903DDA"/>
    <w:rsid w:val="009040A6"/>
    <w:rsid w:val="00904674"/>
    <w:rsid w:val="00904D29"/>
    <w:rsid w:val="00907B3A"/>
    <w:rsid w:val="0091308E"/>
    <w:rsid w:val="009134F5"/>
    <w:rsid w:val="0091355D"/>
    <w:rsid w:val="009141C2"/>
    <w:rsid w:val="009144BE"/>
    <w:rsid w:val="00914603"/>
    <w:rsid w:val="00914986"/>
    <w:rsid w:val="00914D85"/>
    <w:rsid w:val="00915848"/>
    <w:rsid w:val="00916B92"/>
    <w:rsid w:val="0091756D"/>
    <w:rsid w:val="00917D90"/>
    <w:rsid w:val="009216C4"/>
    <w:rsid w:val="0092391B"/>
    <w:rsid w:val="0092462F"/>
    <w:rsid w:val="00927493"/>
    <w:rsid w:val="009279BF"/>
    <w:rsid w:val="00930C0A"/>
    <w:rsid w:val="009337B6"/>
    <w:rsid w:val="00933ECD"/>
    <w:rsid w:val="00940A77"/>
    <w:rsid w:val="0094181D"/>
    <w:rsid w:val="00942160"/>
    <w:rsid w:val="0094252D"/>
    <w:rsid w:val="0094320D"/>
    <w:rsid w:val="00943D30"/>
    <w:rsid w:val="00944A04"/>
    <w:rsid w:val="00945CE7"/>
    <w:rsid w:val="00947402"/>
    <w:rsid w:val="009475D1"/>
    <w:rsid w:val="00947D72"/>
    <w:rsid w:val="00947DBA"/>
    <w:rsid w:val="009506EB"/>
    <w:rsid w:val="00950EBC"/>
    <w:rsid w:val="00952E85"/>
    <w:rsid w:val="00954E82"/>
    <w:rsid w:val="00954ED3"/>
    <w:rsid w:val="009557D4"/>
    <w:rsid w:val="00957716"/>
    <w:rsid w:val="00957EE2"/>
    <w:rsid w:val="00960023"/>
    <w:rsid w:val="00960321"/>
    <w:rsid w:val="00962CBC"/>
    <w:rsid w:val="00963E11"/>
    <w:rsid w:val="00964776"/>
    <w:rsid w:val="0096503B"/>
    <w:rsid w:val="00965208"/>
    <w:rsid w:val="009657EA"/>
    <w:rsid w:val="00965927"/>
    <w:rsid w:val="00966667"/>
    <w:rsid w:val="009673D4"/>
    <w:rsid w:val="009675B6"/>
    <w:rsid w:val="009678D2"/>
    <w:rsid w:val="00967D59"/>
    <w:rsid w:val="00967EE2"/>
    <w:rsid w:val="0097183E"/>
    <w:rsid w:val="00971B00"/>
    <w:rsid w:val="00971BD8"/>
    <w:rsid w:val="009721BA"/>
    <w:rsid w:val="0097359B"/>
    <w:rsid w:val="00973BD9"/>
    <w:rsid w:val="009740C2"/>
    <w:rsid w:val="00974E2B"/>
    <w:rsid w:val="00975779"/>
    <w:rsid w:val="00977117"/>
    <w:rsid w:val="00977E94"/>
    <w:rsid w:val="009803EB"/>
    <w:rsid w:val="0098052F"/>
    <w:rsid w:val="009815C7"/>
    <w:rsid w:val="0098179F"/>
    <w:rsid w:val="00981D72"/>
    <w:rsid w:val="00982B9A"/>
    <w:rsid w:val="00982C6F"/>
    <w:rsid w:val="00986326"/>
    <w:rsid w:val="009863FA"/>
    <w:rsid w:val="00990943"/>
    <w:rsid w:val="00990BE4"/>
    <w:rsid w:val="009939ED"/>
    <w:rsid w:val="00993DAC"/>
    <w:rsid w:val="009942D4"/>
    <w:rsid w:val="00994E53"/>
    <w:rsid w:val="00996B9C"/>
    <w:rsid w:val="009979B0"/>
    <w:rsid w:val="009A0897"/>
    <w:rsid w:val="009A1944"/>
    <w:rsid w:val="009A4421"/>
    <w:rsid w:val="009A4F87"/>
    <w:rsid w:val="009A501E"/>
    <w:rsid w:val="009A72EF"/>
    <w:rsid w:val="009A79B1"/>
    <w:rsid w:val="009B1EA5"/>
    <w:rsid w:val="009B246A"/>
    <w:rsid w:val="009B38E0"/>
    <w:rsid w:val="009B4ADA"/>
    <w:rsid w:val="009B4D2E"/>
    <w:rsid w:val="009B5493"/>
    <w:rsid w:val="009B5848"/>
    <w:rsid w:val="009B598D"/>
    <w:rsid w:val="009B73EF"/>
    <w:rsid w:val="009B748C"/>
    <w:rsid w:val="009C01D4"/>
    <w:rsid w:val="009C09CA"/>
    <w:rsid w:val="009C476B"/>
    <w:rsid w:val="009C5745"/>
    <w:rsid w:val="009C796B"/>
    <w:rsid w:val="009C7C0D"/>
    <w:rsid w:val="009C7C1D"/>
    <w:rsid w:val="009D2349"/>
    <w:rsid w:val="009D4936"/>
    <w:rsid w:val="009D4BC6"/>
    <w:rsid w:val="009D4D05"/>
    <w:rsid w:val="009D69CF"/>
    <w:rsid w:val="009D6B9C"/>
    <w:rsid w:val="009D6E99"/>
    <w:rsid w:val="009E0334"/>
    <w:rsid w:val="009E2264"/>
    <w:rsid w:val="009E3091"/>
    <w:rsid w:val="009E444F"/>
    <w:rsid w:val="009E4BE5"/>
    <w:rsid w:val="009E52C1"/>
    <w:rsid w:val="009E5495"/>
    <w:rsid w:val="009E5D92"/>
    <w:rsid w:val="009E65C4"/>
    <w:rsid w:val="009F037D"/>
    <w:rsid w:val="009F0FD9"/>
    <w:rsid w:val="009F1D17"/>
    <w:rsid w:val="009F1E70"/>
    <w:rsid w:val="009F1F0E"/>
    <w:rsid w:val="009F34C8"/>
    <w:rsid w:val="009F3A93"/>
    <w:rsid w:val="009F61A6"/>
    <w:rsid w:val="009F63C1"/>
    <w:rsid w:val="009F6409"/>
    <w:rsid w:val="009F6BD5"/>
    <w:rsid w:val="009F75B4"/>
    <w:rsid w:val="00A004D3"/>
    <w:rsid w:val="00A005E8"/>
    <w:rsid w:val="00A013C7"/>
    <w:rsid w:val="00A02212"/>
    <w:rsid w:val="00A03976"/>
    <w:rsid w:val="00A039B4"/>
    <w:rsid w:val="00A03EDF"/>
    <w:rsid w:val="00A0425C"/>
    <w:rsid w:val="00A04472"/>
    <w:rsid w:val="00A04577"/>
    <w:rsid w:val="00A05368"/>
    <w:rsid w:val="00A0691D"/>
    <w:rsid w:val="00A10668"/>
    <w:rsid w:val="00A10A75"/>
    <w:rsid w:val="00A10C06"/>
    <w:rsid w:val="00A10F57"/>
    <w:rsid w:val="00A1116F"/>
    <w:rsid w:val="00A1276C"/>
    <w:rsid w:val="00A12939"/>
    <w:rsid w:val="00A135C5"/>
    <w:rsid w:val="00A14CEA"/>
    <w:rsid w:val="00A14D4A"/>
    <w:rsid w:val="00A14E3A"/>
    <w:rsid w:val="00A14FA6"/>
    <w:rsid w:val="00A16635"/>
    <w:rsid w:val="00A179C5"/>
    <w:rsid w:val="00A20178"/>
    <w:rsid w:val="00A20836"/>
    <w:rsid w:val="00A21BC1"/>
    <w:rsid w:val="00A22104"/>
    <w:rsid w:val="00A22686"/>
    <w:rsid w:val="00A22B5C"/>
    <w:rsid w:val="00A23EF7"/>
    <w:rsid w:val="00A243C0"/>
    <w:rsid w:val="00A24FB7"/>
    <w:rsid w:val="00A2531A"/>
    <w:rsid w:val="00A25D64"/>
    <w:rsid w:val="00A26BF1"/>
    <w:rsid w:val="00A27572"/>
    <w:rsid w:val="00A27929"/>
    <w:rsid w:val="00A30205"/>
    <w:rsid w:val="00A34947"/>
    <w:rsid w:val="00A379B8"/>
    <w:rsid w:val="00A4056A"/>
    <w:rsid w:val="00A42560"/>
    <w:rsid w:val="00A43F78"/>
    <w:rsid w:val="00A51ADF"/>
    <w:rsid w:val="00A52453"/>
    <w:rsid w:val="00A559CD"/>
    <w:rsid w:val="00A5601D"/>
    <w:rsid w:val="00A603B9"/>
    <w:rsid w:val="00A60F91"/>
    <w:rsid w:val="00A61AC7"/>
    <w:rsid w:val="00A63398"/>
    <w:rsid w:val="00A63A89"/>
    <w:rsid w:val="00A64220"/>
    <w:rsid w:val="00A65783"/>
    <w:rsid w:val="00A67994"/>
    <w:rsid w:val="00A72CA9"/>
    <w:rsid w:val="00A73DD7"/>
    <w:rsid w:val="00A75D99"/>
    <w:rsid w:val="00A7606D"/>
    <w:rsid w:val="00A765CA"/>
    <w:rsid w:val="00A7715F"/>
    <w:rsid w:val="00A7718C"/>
    <w:rsid w:val="00A837D8"/>
    <w:rsid w:val="00A83D8D"/>
    <w:rsid w:val="00A844BF"/>
    <w:rsid w:val="00A8681C"/>
    <w:rsid w:val="00A869CA"/>
    <w:rsid w:val="00A86ECE"/>
    <w:rsid w:val="00A879C4"/>
    <w:rsid w:val="00A90440"/>
    <w:rsid w:val="00A9130B"/>
    <w:rsid w:val="00A91CF6"/>
    <w:rsid w:val="00A92274"/>
    <w:rsid w:val="00A944AB"/>
    <w:rsid w:val="00A95ABB"/>
    <w:rsid w:val="00A9744C"/>
    <w:rsid w:val="00A97C3F"/>
    <w:rsid w:val="00AA04F2"/>
    <w:rsid w:val="00AA20D6"/>
    <w:rsid w:val="00AA3D9D"/>
    <w:rsid w:val="00AA41AE"/>
    <w:rsid w:val="00AA4ADD"/>
    <w:rsid w:val="00AA52F5"/>
    <w:rsid w:val="00AA5EF9"/>
    <w:rsid w:val="00AA673E"/>
    <w:rsid w:val="00AB064B"/>
    <w:rsid w:val="00AB10E1"/>
    <w:rsid w:val="00AB1E9D"/>
    <w:rsid w:val="00AB21A4"/>
    <w:rsid w:val="00AB2D8D"/>
    <w:rsid w:val="00AB466C"/>
    <w:rsid w:val="00AB4E77"/>
    <w:rsid w:val="00AB4FFA"/>
    <w:rsid w:val="00AB74A6"/>
    <w:rsid w:val="00AC0F98"/>
    <w:rsid w:val="00AC1157"/>
    <w:rsid w:val="00AC199A"/>
    <w:rsid w:val="00AC1DC0"/>
    <w:rsid w:val="00AC4C44"/>
    <w:rsid w:val="00AC5FB7"/>
    <w:rsid w:val="00AC6DEF"/>
    <w:rsid w:val="00AD3F34"/>
    <w:rsid w:val="00AD7D8A"/>
    <w:rsid w:val="00AD7F83"/>
    <w:rsid w:val="00AE00E0"/>
    <w:rsid w:val="00AE0225"/>
    <w:rsid w:val="00AE12C8"/>
    <w:rsid w:val="00AE1494"/>
    <w:rsid w:val="00AE1B4E"/>
    <w:rsid w:val="00AE1CEA"/>
    <w:rsid w:val="00AE431D"/>
    <w:rsid w:val="00AE4557"/>
    <w:rsid w:val="00AE5267"/>
    <w:rsid w:val="00AE6544"/>
    <w:rsid w:val="00AF10D9"/>
    <w:rsid w:val="00AF1597"/>
    <w:rsid w:val="00AF1BF1"/>
    <w:rsid w:val="00AF4BF6"/>
    <w:rsid w:val="00AF52B4"/>
    <w:rsid w:val="00AF5978"/>
    <w:rsid w:val="00AF5BE3"/>
    <w:rsid w:val="00AF680A"/>
    <w:rsid w:val="00AF7199"/>
    <w:rsid w:val="00AF7E29"/>
    <w:rsid w:val="00B004D5"/>
    <w:rsid w:val="00B01074"/>
    <w:rsid w:val="00B012A6"/>
    <w:rsid w:val="00B0227A"/>
    <w:rsid w:val="00B03F38"/>
    <w:rsid w:val="00B06F78"/>
    <w:rsid w:val="00B07AF5"/>
    <w:rsid w:val="00B104A9"/>
    <w:rsid w:val="00B114A7"/>
    <w:rsid w:val="00B11F69"/>
    <w:rsid w:val="00B135D1"/>
    <w:rsid w:val="00B1373F"/>
    <w:rsid w:val="00B14AF2"/>
    <w:rsid w:val="00B16B32"/>
    <w:rsid w:val="00B22AA0"/>
    <w:rsid w:val="00B240C6"/>
    <w:rsid w:val="00B24B69"/>
    <w:rsid w:val="00B24DCE"/>
    <w:rsid w:val="00B2551B"/>
    <w:rsid w:val="00B25FAB"/>
    <w:rsid w:val="00B2625B"/>
    <w:rsid w:val="00B27489"/>
    <w:rsid w:val="00B27C3C"/>
    <w:rsid w:val="00B31CAF"/>
    <w:rsid w:val="00B322A3"/>
    <w:rsid w:val="00B322D3"/>
    <w:rsid w:val="00B33869"/>
    <w:rsid w:val="00B33CB9"/>
    <w:rsid w:val="00B3414D"/>
    <w:rsid w:val="00B344EB"/>
    <w:rsid w:val="00B34DD2"/>
    <w:rsid w:val="00B352B8"/>
    <w:rsid w:val="00B35D5B"/>
    <w:rsid w:val="00B35F81"/>
    <w:rsid w:val="00B37A8B"/>
    <w:rsid w:val="00B41AC9"/>
    <w:rsid w:val="00B43EEF"/>
    <w:rsid w:val="00B460EC"/>
    <w:rsid w:val="00B46A29"/>
    <w:rsid w:val="00B47E32"/>
    <w:rsid w:val="00B50EC4"/>
    <w:rsid w:val="00B5188A"/>
    <w:rsid w:val="00B51C79"/>
    <w:rsid w:val="00B5460A"/>
    <w:rsid w:val="00B6006D"/>
    <w:rsid w:val="00B6172B"/>
    <w:rsid w:val="00B61DA0"/>
    <w:rsid w:val="00B65A5B"/>
    <w:rsid w:val="00B65D9B"/>
    <w:rsid w:val="00B66C64"/>
    <w:rsid w:val="00B6759B"/>
    <w:rsid w:val="00B70EF0"/>
    <w:rsid w:val="00B71A34"/>
    <w:rsid w:val="00B73C48"/>
    <w:rsid w:val="00B74ACC"/>
    <w:rsid w:val="00B75492"/>
    <w:rsid w:val="00B7642A"/>
    <w:rsid w:val="00B7658E"/>
    <w:rsid w:val="00B776A3"/>
    <w:rsid w:val="00B777BE"/>
    <w:rsid w:val="00B803DB"/>
    <w:rsid w:val="00B804F0"/>
    <w:rsid w:val="00B80646"/>
    <w:rsid w:val="00B81594"/>
    <w:rsid w:val="00B81AE1"/>
    <w:rsid w:val="00B81CA0"/>
    <w:rsid w:val="00B8203D"/>
    <w:rsid w:val="00B83CC1"/>
    <w:rsid w:val="00B85765"/>
    <w:rsid w:val="00B85C7B"/>
    <w:rsid w:val="00B8671F"/>
    <w:rsid w:val="00B86BFA"/>
    <w:rsid w:val="00B87356"/>
    <w:rsid w:val="00B9076B"/>
    <w:rsid w:val="00B90C11"/>
    <w:rsid w:val="00B92B5D"/>
    <w:rsid w:val="00B92E8C"/>
    <w:rsid w:val="00B92F58"/>
    <w:rsid w:val="00B932B3"/>
    <w:rsid w:val="00B960EF"/>
    <w:rsid w:val="00B9658B"/>
    <w:rsid w:val="00B976A3"/>
    <w:rsid w:val="00BA0563"/>
    <w:rsid w:val="00BA07D3"/>
    <w:rsid w:val="00BA0D21"/>
    <w:rsid w:val="00BA1109"/>
    <w:rsid w:val="00BA42B7"/>
    <w:rsid w:val="00BA6635"/>
    <w:rsid w:val="00BA6D30"/>
    <w:rsid w:val="00BB0C0B"/>
    <w:rsid w:val="00BB0DE5"/>
    <w:rsid w:val="00BB42A7"/>
    <w:rsid w:val="00BC052B"/>
    <w:rsid w:val="00BC08C1"/>
    <w:rsid w:val="00BC1024"/>
    <w:rsid w:val="00BC1C3D"/>
    <w:rsid w:val="00BC4233"/>
    <w:rsid w:val="00BC58E2"/>
    <w:rsid w:val="00BC5995"/>
    <w:rsid w:val="00BC6E39"/>
    <w:rsid w:val="00BC7E84"/>
    <w:rsid w:val="00BD0F7B"/>
    <w:rsid w:val="00BD1593"/>
    <w:rsid w:val="00BD17ED"/>
    <w:rsid w:val="00BD399E"/>
    <w:rsid w:val="00BD5303"/>
    <w:rsid w:val="00BD5490"/>
    <w:rsid w:val="00BD5917"/>
    <w:rsid w:val="00BD787C"/>
    <w:rsid w:val="00BE3EBC"/>
    <w:rsid w:val="00BE3F88"/>
    <w:rsid w:val="00BE5EDA"/>
    <w:rsid w:val="00BE62CF"/>
    <w:rsid w:val="00BE7D42"/>
    <w:rsid w:val="00BF0CE5"/>
    <w:rsid w:val="00BF1312"/>
    <w:rsid w:val="00BF13EE"/>
    <w:rsid w:val="00BF25FC"/>
    <w:rsid w:val="00BF2D28"/>
    <w:rsid w:val="00BF3594"/>
    <w:rsid w:val="00BF41EB"/>
    <w:rsid w:val="00BF5617"/>
    <w:rsid w:val="00BF7709"/>
    <w:rsid w:val="00C00858"/>
    <w:rsid w:val="00C02371"/>
    <w:rsid w:val="00C02ADA"/>
    <w:rsid w:val="00C043B3"/>
    <w:rsid w:val="00C06F90"/>
    <w:rsid w:val="00C07D0C"/>
    <w:rsid w:val="00C10EA4"/>
    <w:rsid w:val="00C13AF9"/>
    <w:rsid w:val="00C13F1B"/>
    <w:rsid w:val="00C15FFE"/>
    <w:rsid w:val="00C16C29"/>
    <w:rsid w:val="00C17C46"/>
    <w:rsid w:val="00C17F29"/>
    <w:rsid w:val="00C22230"/>
    <w:rsid w:val="00C23396"/>
    <w:rsid w:val="00C239E4"/>
    <w:rsid w:val="00C24DD9"/>
    <w:rsid w:val="00C250E8"/>
    <w:rsid w:val="00C2764E"/>
    <w:rsid w:val="00C30711"/>
    <w:rsid w:val="00C33715"/>
    <w:rsid w:val="00C33985"/>
    <w:rsid w:val="00C36764"/>
    <w:rsid w:val="00C405D3"/>
    <w:rsid w:val="00C4065F"/>
    <w:rsid w:val="00C41D61"/>
    <w:rsid w:val="00C41D89"/>
    <w:rsid w:val="00C41FAA"/>
    <w:rsid w:val="00C442D8"/>
    <w:rsid w:val="00C44CE3"/>
    <w:rsid w:val="00C45F1C"/>
    <w:rsid w:val="00C47351"/>
    <w:rsid w:val="00C50AC5"/>
    <w:rsid w:val="00C50AD3"/>
    <w:rsid w:val="00C51C68"/>
    <w:rsid w:val="00C522D4"/>
    <w:rsid w:val="00C529EE"/>
    <w:rsid w:val="00C52CEC"/>
    <w:rsid w:val="00C534F5"/>
    <w:rsid w:val="00C53ADF"/>
    <w:rsid w:val="00C54311"/>
    <w:rsid w:val="00C555FD"/>
    <w:rsid w:val="00C56CBC"/>
    <w:rsid w:val="00C56FD4"/>
    <w:rsid w:val="00C57BB4"/>
    <w:rsid w:val="00C64394"/>
    <w:rsid w:val="00C64418"/>
    <w:rsid w:val="00C6455B"/>
    <w:rsid w:val="00C6480F"/>
    <w:rsid w:val="00C65315"/>
    <w:rsid w:val="00C660AE"/>
    <w:rsid w:val="00C66702"/>
    <w:rsid w:val="00C66EA1"/>
    <w:rsid w:val="00C67EBF"/>
    <w:rsid w:val="00C71634"/>
    <w:rsid w:val="00C7222B"/>
    <w:rsid w:val="00C7234D"/>
    <w:rsid w:val="00C7571B"/>
    <w:rsid w:val="00C75A65"/>
    <w:rsid w:val="00C763DE"/>
    <w:rsid w:val="00C76886"/>
    <w:rsid w:val="00C76C85"/>
    <w:rsid w:val="00C774F2"/>
    <w:rsid w:val="00C800C9"/>
    <w:rsid w:val="00C816E9"/>
    <w:rsid w:val="00C819B7"/>
    <w:rsid w:val="00C8505C"/>
    <w:rsid w:val="00C85225"/>
    <w:rsid w:val="00C907C4"/>
    <w:rsid w:val="00C90E38"/>
    <w:rsid w:val="00C91106"/>
    <w:rsid w:val="00C918DF"/>
    <w:rsid w:val="00C951EE"/>
    <w:rsid w:val="00C9546D"/>
    <w:rsid w:val="00C96F58"/>
    <w:rsid w:val="00C978C3"/>
    <w:rsid w:val="00CA1B06"/>
    <w:rsid w:val="00CA308E"/>
    <w:rsid w:val="00CA3FF5"/>
    <w:rsid w:val="00CA4131"/>
    <w:rsid w:val="00CA4F0A"/>
    <w:rsid w:val="00CA6A07"/>
    <w:rsid w:val="00CA7B8E"/>
    <w:rsid w:val="00CA7C65"/>
    <w:rsid w:val="00CB0FE5"/>
    <w:rsid w:val="00CB1677"/>
    <w:rsid w:val="00CB22C7"/>
    <w:rsid w:val="00CB4807"/>
    <w:rsid w:val="00CB5608"/>
    <w:rsid w:val="00CB5ED6"/>
    <w:rsid w:val="00CB5FA2"/>
    <w:rsid w:val="00CB6686"/>
    <w:rsid w:val="00CB7AD7"/>
    <w:rsid w:val="00CB7CE4"/>
    <w:rsid w:val="00CC0D47"/>
    <w:rsid w:val="00CC0E09"/>
    <w:rsid w:val="00CC0E28"/>
    <w:rsid w:val="00CC18DD"/>
    <w:rsid w:val="00CC33A6"/>
    <w:rsid w:val="00CC3527"/>
    <w:rsid w:val="00CC3AEB"/>
    <w:rsid w:val="00CC479C"/>
    <w:rsid w:val="00CC764F"/>
    <w:rsid w:val="00CC77B1"/>
    <w:rsid w:val="00CD0813"/>
    <w:rsid w:val="00CD0BDD"/>
    <w:rsid w:val="00CD1D21"/>
    <w:rsid w:val="00CD2FB6"/>
    <w:rsid w:val="00CD3477"/>
    <w:rsid w:val="00CD3B93"/>
    <w:rsid w:val="00CD3DAB"/>
    <w:rsid w:val="00CD4014"/>
    <w:rsid w:val="00CD4D3F"/>
    <w:rsid w:val="00CD5D08"/>
    <w:rsid w:val="00CD691C"/>
    <w:rsid w:val="00CD73DA"/>
    <w:rsid w:val="00CD7939"/>
    <w:rsid w:val="00CE0A6C"/>
    <w:rsid w:val="00CE19EF"/>
    <w:rsid w:val="00CE1DA8"/>
    <w:rsid w:val="00CE2DA9"/>
    <w:rsid w:val="00CE4B99"/>
    <w:rsid w:val="00CE5123"/>
    <w:rsid w:val="00CE57DA"/>
    <w:rsid w:val="00CE679E"/>
    <w:rsid w:val="00CE70EA"/>
    <w:rsid w:val="00CF157C"/>
    <w:rsid w:val="00CF4D06"/>
    <w:rsid w:val="00CF5D01"/>
    <w:rsid w:val="00CF6F40"/>
    <w:rsid w:val="00CF6F74"/>
    <w:rsid w:val="00CF72E1"/>
    <w:rsid w:val="00CF7993"/>
    <w:rsid w:val="00D00811"/>
    <w:rsid w:val="00D02380"/>
    <w:rsid w:val="00D04E76"/>
    <w:rsid w:val="00D05DC8"/>
    <w:rsid w:val="00D06483"/>
    <w:rsid w:val="00D06DC2"/>
    <w:rsid w:val="00D10439"/>
    <w:rsid w:val="00D10CEF"/>
    <w:rsid w:val="00D1472F"/>
    <w:rsid w:val="00D14908"/>
    <w:rsid w:val="00D15A3A"/>
    <w:rsid w:val="00D16793"/>
    <w:rsid w:val="00D1789A"/>
    <w:rsid w:val="00D21D20"/>
    <w:rsid w:val="00D22BE1"/>
    <w:rsid w:val="00D238FE"/>
    <w:rsid w:val="00D23A0A"/>
    <w:rsid w:val="00D24C2D"/>
    <w:rsid w:val="00D2522E"/>
    <w:rsid w:val="00D25AFE"/>
    <w:rsid w:val="00D25BB3"/>
    <w:rsid w:val="00D26504"/>
    <w:rsid w:val="00D30E5F"/>
    <w:rsid w:val="00D3223F"/>
    <w:rsid w:val="00D32DA0"/>
    <w:rsid w:val="00D3465F"/>
    <w:rsid w:val="00D35017"/>
    <w:rsid w:val="00D35215"/>
    <w:rsid w:val="00D35F34"/>
    <w:rsid w:val="00D36C84"/>
    <w:rsid w:val="00D37536"/>
    <w:rsid w:val="00D377FD"/>
    <w:rsid w:val="00D40428"/>
    <w:rsid w:val="00D40DE3"/>
    <w:rsid w:val="00D415E8"/>
    <w:rsid w:val="00D42FB5"/>
    <w:rsid w:val="00D43147"/>
    <w:rsid w:val="00D4506B"/>
    <w:rsid w:val="00D4534B"/>
    <w:rsid w:val="00D47773"/>
    <w:rsid w:val="00D51341"/>
    <w:rsid w:val="00D5185A"/>
    <w:rsid w:val="00D51F94"/>
    <w:rsid w:val="00D525FA"/>
    <w:rsid w:val="00D52769"/>
    <w:rsid w:val="00D53061"/>
    <w:rsid w:val="00D5382E"/>
    <w:rsid w:val="00D57C0F"/>
    <w:rsid w:val="00D60590"/>
    <w:rsid w:val="00D605FA"/>
    <w:rsid w:val="00D60B84"/>
    <w:rsid w:val="00D63AFD"/>
    <w:rsid w:val="00D63F28"/>
    <w:rsid w:val="00D64E75"/>
    <w:rsid w:val="00D65155"/>
    <w:rsid w:val="00D655E8"/>
    <w:rsid w:val="00D6777B"/>
    <w:rsid w:val="00D67B30"/>
    <w:rsid w:val="00D70DF4"/>
    <w:rsid w:val="00D716DA"/>
    <w:rsid w:val="00D717EF"/>
    <w:rsid w:val="00D72502"/>
    <w:rsid w:val="00D72821"/>
    <w:rsid w:val="00D72E24"/>
    <w:rsid w:val="00D73409"/>
    <w:rsid w:val="00D75B5E"/>
    <w:rsid w:val="00D75D17"/>
    <w:rsid w:val="00D775A9"/>
    <w:rsid w:val="00D82658"/>
    <w:rsid w:val="00D84468"/>
    <w:rsid w:val="00D8525C"/>
    <w:rsid w:val="00D85329"/>
    <w:rsid w:val="00D8557A"/>
    <w:rsid w:val="00D85E1E"/>
    <w:rsid w:val="00D8655A"/>
    <w:rsid w:val="00D86A84"/>
    <w:rsid w:val="00D900C2"/>
    <w:rsid w:val="00D9071C"/>
    <w:rsid w:val="00D90CA2"/>
    <w:rsid w:val="00D91CF2"/>
    <w:rsid w:val="00D92015"/>
    <w:rsid w:val="00D931C7"/>
    <w:rsid w:val="00D947DF"/>
    <w:rsid w:val="00D94B2B"/>
    <w:rsid w:val="00D96E21"/>
    <w:rsid w:val="00D979EB"/>
    <w:rsid w:val="00DA13CC"/>
    <w:rsid w:val="00DA1B7A"/>
    <w:rsid w:val="00DA2A57"/>
    <w:rsid w:val="00DA2C39"/>
    <w:rsid w:val="00DA34CB"/>
    <w:rsid w:val="00DA4457"/>
    <w:rsid w:val="00DA52A1"/>
    <w:rsid w:val="00DA5326"/>
    <w:rsid w:val="00DA650A"/>
    <w:rsid w:val="00DA67A9"/>
    <w:rsid w:val="00DA68AB"/>
    <w:rsid w:val="00DA7A7D"/>
    <w:rsid w:val="00DB0233"/>
    <w:rsid w:val="00DB0E86"/>
    <w:rsid w:val="00DB16A4"/>
    <w:rsid w:val="00DB21B1"/>
    <w:rsid w:val="00DB277D"/>
    <w:rsid w:val="00DB32AC"/>
    <w:rsid w:val="00DB3674"/>
    <w:rsid w:val="00DB3D14"/>
    <w:rsid w:val="00DB4153"/>
    <w:rsid w:val="00DB44D5"/>
    <w:rsid w:val="00DB49A9"/>
    <w:rsid w:val="00DB5D9C"/>
    <w:rsid w:val="00DB69C0"/>
    <w:rsid w:val="00DC007F"/>
    <w:rsid w:val="00DC14F4"/>
    <w:rsid w:val="00DC1BFA"/>
    <w:rsid w:val="00DC406F"/>
    <w:rsid w:val="00DC42F2"/>
    <w:rsid w:val="00DC5410"/>
    <w:rsid w:val="00DC6594"/>
    <w:rsid w:val="00DC6BB8"/>
    <w:rsid w:val="00DC77A1"/>
    <w:rsid w:val="00DC7E8A"/>
    <w:rsid w:val="00DD1720"/>
    <w:rsid w:val="00DD1C31"/>
    <w:rsid w:val="00DD294F"/>
    <w:rsid w:val="00DD2AC9"/>
    <w:rsid w:val="00DD5287"/>
    <w:rsid w:val="00DD59C5"/>
    <w:rsid w:val="00DD59F5"/>
    <w:rsid w:val="00DD785B"/>
    <w:rsid w:val="00DE0C4B"/>
    <w:rsid w:val="00DE13A2"/>
    <w:rsid w:val="00DE2B85"/>
    <w:rsid w:val="00DE58E4"/>
    <w:rsid w:val="00DE5D3A"/>
    <w:rsid w:val="00DE6411"/>
    <w:rsid w:val="00DE6D57"/>
    <w:rsid w:val="00DE75C3"/>
    <w:rsid w:val="00DF07BE"/>
    <w:rsid w:val="00DF1153"/>
    <w:rsid w:val="00DF1A46"/>
    <w:rsid w:val="00DF3C50"/>
    <w:rsid w:val="00DF3DD1"/>
    <w:rsid w:val="00DF416D"/>
    <w:rsid w:val="00DF491F"/>
    <w:rsid w:val="00DF694D"/>
    <w:rsid w:val="00DF6982"/>
    <w:rsid w:val="00DF69AB"/>
    <w:rsid w:val="00DF6B42"/>
    <w:rsid w:val="00DF7B2E"/>
    <w:rsid w:val="00E01EF4"/>
    <w:rsid w:val="00E03E7F"/>
    <w:rsid w:val="00E043EC"/>
    <w:rsid w:val="00E047DA"/>
    <w:rsid w:val="00E04BB1"/>
    <w:rsid w:val="00E052D2"/>
    <w:rsid w:val="00E05CB2"/>
    <w:rsid w:val="00E06066"/>
    <w:rsid w:val="00E07A70"/>
    <w:rsid w:val="00E07B16"/>
    <w:rsid w:val="00E07FF1"/>
    <w:rsid w:val="00E115BD"/>
    <w:rsid w:val="00E13145"/>
    <w:rsid w:val="00E138D7"/>
    <w:rsid w:val="00E13AD6"/>
    <w:rsid w:val="00E13B39"/>
    <w:rsid w:val="00E146B4"/>
    <w:rsid w:val="00E17761"/>
    <w:rsid w:val="00E17B47"/>
    <w:rsid w:val="00E201B9"/>
    <w:rsid w:val="00E202C8"/>
    <w:rsid w:val="00E205E3"/>
    <w:rsid w:val="00E21081"/>
    <w:rsid w:val="00E2192A"/>
    <w:rsid w:val="00E222F8"/>
    <w:rsid w:val="00E2301A"/>
    <w:rsid w:val="00E232B0"/>
    <w:rsid w:val="00E26C7A"/>
    <w:rsid w:val="00E27339"/>
    <w:rsid w:val="00E33020"/>
    <w:rsid w:val="00E338AD"/>
    <w:rsid w:val="00E33D7A"/>
    <w:rsid w:val="00E33E44"/>
    <w:rsid w:val="00E35725"/>
    <w:rsid w:val="00E40F0E"/>
    <w:rsid w:val="00E43E98"/>
    <w:rsid w:val="00E4480A"/>
    <w:rsid w:val="00E45C1A"/>
    <w:rsid w:val="00E45E34"/>
    <w:rsid w:val="00E46365"/>
    <w:rsid w:val="00E46C3D"/>
    <w:rsid w:val="00E46D5C"/>
    <w:rsid w:val="00E47370"/>
    <w:rsid w:val="00E4756F"/>
    <w:rsid w:val="00E478E7"/>
    <w:rsid w:val="00E51038"/>
    <w:rsid w:val="00E51141"/>
    <w:rsid w:val="00E511A5"/>
    <w:rsid w:val="00E5367D"/>
    <w:rsid w:val="00E54476"/>
    <w:rsid w:val="00E55D92"/>
    <w:rsid w:val="00E56C20"/>
    <w:rsid w:val="00E57685"/>
    <w:rsid w:val="00E57D5C"/>
    <w:rsid w:val="00E60C53"/>
    <w:rsid w:val="00E614D6"/>
    <w:rsid w:val="00E61844"/>
    <w:rsid w:val="00E61F0C"/>
    <w:rsid w:val="00E624A4"/>
    <w:rsid w:val="00E629E7"/>
    <w:rsid w:val="00E62FE8"/>
    <w:rsid w:val="00E63751"/>
    <w:rsid w:val="00E65C00"/>
    <w:rsid w:val="00E6774B"/>
    <w:rsid w:val="00E704C0"/>
    <w:rsid w:val="00E705BC"/>
    <w:rsid w:val="00E70796"/>
    <w:rsid w:val="00E70A98"/>
    <w:rsid w:val="00E71CE8"/>
    <w:rsid w:val="00E72999"/>
    <w:rsid w:val="00E72EDF"/>
    <w:rsid w:val="00E75061"/>
    <w:rsid w:val="00E81327"/>
    <w:rsid w:val="00E82E9F"/>
    <w:rsid w:val="00E841A1"/>
    <w:rsid w:val="00E85939"/>
    <w:rsid w:val="00E85AD5"/>
    <w:rsid w:val="00E86637"/>
    <w:rsid w:val="00E87EAD"/>
    <w:rsid w:val="00E95746"/>
    <w:rsid w:val="00E97DC4"/>
    <w:rsid w:val="00EA0178"/>
    <w:rsid w:val="00EA0201"/>
    <w:rsid w:val="00EA1DBF"/>
    <w:rsid w:val="00EA21B7"/>
    <w:rsid w:val="00EA3B7B"/>
    <w:rsid w:val="00EA45DF"/>
    <w:rsid w:val="00EA480B"/>
    <w:rsid w:val="00EA5613"/>
    <w:rsid w:val="00EA700B"/>
    <w:rsid w:val="00EB181B"/>
    <w:rsid w:val="00EB4E9F"/>
    <w:rsid w:val="00EB5BA3"/>
    <w:rsid w:val="00EB6A72"/>
    <w:rsid w:val="00EB6BD9"/>
    <w:rsid w:val="00EC08EC"/>
    <w:rsid w:val="00EC128D"/>
    <w:rsid w:val="00EC3DBD"/>
    <w:rsid w:val="00EC4710"/>
    <w:rsid w:val="00EC52CF"/>
    <w:rsid w:val="00EC533D"/>
    <w:rsid w:val="00EC757C"/>
    <w:rsid w:val="00ED06F3"/>
    <w:rsid w:val="00ED0ACE"/>
    <w:rsid w:val="00ED0ECF"/>
    <w:rsid w:val="00ED3F00"/>
    <w:rsid w:val="00ED4924"/>
    <w:rsid w:val="00ED505F"/>
    <w:rsid w:val="00ED520B"/>
    <w:rsid w:val="00ED5544"/>
    <w:rsid w:val="00ED6C4C"/>
    <w:rsid w:val="00EE0366"/>
    <w:rsid w:val="00EE2E11"/>
    <w:rsid w:val="00EE33C6"/>
    <w:rsid w:val="00EE40AE"/>
    <w:rsid w:val="00EE6378"/>
    <w:rsid w:val="00EE6639"/>
    <w:rsid w:val="00EE679E"/>
    <w:rsid w:val="00EE69D9"/>
    <w:rsid w:val="00EE7D12"/>
    <w:rsid w:val="00EF1087"/>
    <w:rsid w:val="00EF5420"/>
    <w:rsid w:val="00EF6BD5"/>
    <w:rsid w:val="00EF6D29"/>
    <w:rsid w:val="00EF6FB3"/>
    <w:rsid w:val="00F00FA9"/>
    <w:rsid w:val="00F01964"/>
    <w:rsid w:val="00F0254F"/>
    <w:rsid w:val="00F02C7D"/>
    <w:rsid w:val="00F06A2B"/>
    <w:rsid w:val="00F0767A"/>
    <w:rsid w:val="00F1456A"/>
    <w:rsid w:val="00F148FB"/>
    <w:rsid w:val="00F156E0"/>
    <w:rsid w:val="00F21380"/>
    <w:rsid w:val="00F21AE9"/>
    <w:rsid w:val="00F221AE"/>
    <w:rsid w:val="00F2673D"/>
    <w:rsid w:val="00F30000"/>
    <w:rsid w:val="00F30077"/>
    <w:rsid w:val="00F32155"/>
    <w:rsid w:val="00F32FA6"/>
    <w:rsid w:val="00F37C94"/>
    <w:rsid w:val="00F40951"/>
    <w:rsid w:val="00F40FD6"/>
    <w:rsid w:val="00F41C00"/>
    <w:rsid w:val="00F4218F"/>
    <w:rsid w:val="00F43BD7"/>
    <w:rsid w:val="00F4469D"/>
    <w:rsid w:val="00F459B2"/>
    <w:rsid w:val="00F46065"/>
    <w:rsid w:val="00F4652E"/>
    <w:rsid w:val="00F46C07"/>
    <w:rsid w:val="00F50495"/>
    <w:rsid w:val="00F50583"/>
    <w:rsid w:val="00F507DC"/>
    <w:rsid w:val="00F517E9"/>
    <w:rsid w:val="00F52478"/>
    <w:rsid w:val="00F56BA9"/>
    <w:rsid w:val="00F57240"/>
    <w:rsid w:val="00F57995"/>
    <w:rsid w:val="00F57DC9"/>
    <w:rsid w:val="00F63AAF"/>
    <w:rsid w:val="00F646A3"/>
    <w:rsid w:val="00F64A1D"/>
    <w:rsid w:val="00F65FF3"/>
    <w:rsid w:val="00F66342"/>
    <w:rsid w:val="00F66C2A"/>
    <w:rsid w:val="00F6708A"/>
    <w:rsid w:val="00F670C6"/>
    <w:rsid w:val="00F73881"/>
    <w:rsid w:val="00F7411B"/>
    <w:rsid w:val="00F7430A"/>
    <w:rsid w:val="00F772EA"/>
    <w:rsid w:val="00F773E9"/>
    <w:rsid w:val="00F77B5D"/>
    <w:rsid w:val="00F8019C"/>
    <w:rsid w:val="00F80A54"/>
    <w:rsid w:val="00F8223B"/>
    <w:rsid w:val="00F833CB"/>
    <w:rsid w:val="00F835F2"/>
    <w:rsid w:val="00F83CDD"/>
    <w:rsid w:val="00F844EA"/>
    <w:rsid w:val="00F87829"/>
    <w:rsid w:val="00F90A58"/>
    <w:rsid w:val="00F91321"/>
    <w:rsid w:val="00F92356"/>
    <w:rsid w:val="00F92520"/>
    <w:rsid w:val="00F92613"/>
    <w:rsid w:val="00F927EF"/>
    <w:rsid w:val="00F927F0"/>
    <w:rsid w:val="00F92E66"/>
    <w:rsid w:val="00F940C3"/>
    <w:rsid w:val="00F95B55"/>
    <w:rsid w:val="00F95B84"/>
    <w:rsid w:val="00F96922"/>
    <w:rsid w:val="00F96D1E"/>
    <w:rsid w:val="00F97F86"/>
    <w:rsid w:val="00FA12E1"/>
    <w:rsid w:val="00FA1B0B"/>
    <w:rsid w:val="00FA2B58"/>
    <w:rsid w:val="00FA7FD9"/>
    <w:rsid w:val="00FB03D5"/>
    <w:rsid w:val="00FB1BF0"/>
    <w:rsid w:val="00FB2CEF"/>
    <w:rsid w:val="00FB3B43"/>
    <w:rsid w:val="00FB3B65"/>
    <w:rsid w:val="00FB4A2D"/>
    <w:rsid w:val="00FB5413"/>
    <w:rsid w:val="00FB65F0"/>
    <w:rsid w:val="00FB7CB3"/>
    <w:rsid w:val="00FC14E5"/>
    <w:rsid w:val="00FC15AA"/>
    <w:rsid w:val="00FC1B0D"/>
    <w:rsid w:val="00FC33CF"/>
    <w:rsid w:val="00FC4645"/>
    <w:rsid w:val="00FC7114"/>
    <w:rsid w:val="00FD05ED"/>
    <w:rsid w:val="00FD208D"/>
    <w:rsid w:val="00FD20BD"/>
    <w:rsid w:val="00FD36B4"/>
    <w:rsid w:val="00FD3856"/>
    <w:rsid w:val="00FD455F"/>
    <w:rsid w:val="00FD68CB"/>
    <w:rsid w:val="00FD6CF7"/>
    <w:rsid w:val="00FD7234"/>
    <w:rsid w:val="00FE1728"/>
    <w:rsid w:val="00FE1BDF"/>
    <w:rsid w:val="00FE20DC"/>
    <w:rsid w:val="00FE2F2E"/>
    <w:rsid w:val="00FE34E3"/>
    <w:rsid w:val="00FE39E6"/>
    <w:rsid w:val="00FE3C91"/>
    <w:rsid w:val="00FE3E79"/>
    <w:rsid w:val="00FE5CEC"/>
    <w:rsid w:val="00FE7BBA"/>
    <w:rsid w:val="00FF258F"/>
    <w:rsid w:val="00FF33BE"/>
    <w:rsid w:val="00FF3418"/>
    <w:rsid w:val="00FF4052"/>
    <w:rsid w:val="00FF4DE8"/>
    <w:rsid w:val="00FF57FA"/>
    <w:rsid w:val="00FF64A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9BBCAE4C-8D99-4D2C-BFE1-D7190128252A}">
  <ds:schemaRefs>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dcmitype/"/>
    <ds:schemaRef ds:uri="98194d48-cc26-4b7e-909f-baa95c83abfa"/>
    <ds:schemaRef ds:uri="http://purl.org/dc/terms/"/>
    <ds:schemaRef ds:uri="http://schemas.openxmlformats.org/package/2006/metadata/core-properties"/>
    <ds:schemaRef ds:uri="1c248485-b98a-4513-a581-ff7cb1688d78"/>
  </ds:schemaRefs>
</ds:datastoreItem>
</file>

<file path=customXml/itemProps3.xml><?xml version="1.0" encoding="utf-8"?>
<ds:datastoreItem xmlns:ds="http://schemas.openxmlformats.org/officeDocument/2006/customXml" ds:itemID="{2AA50792-DF94-42AD-B3AA-890743100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BB965E-E13F-4149-BBE2-04E2BEFCD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3195</TotalTime>
  <Pages>8</Pages>
  <Words>2706</Words>
  <Characters>14415</Characters>
  <Application>Microsoft Office Word</Application>
  <DocSecurity>0</DocSecurity>
  <Lines>120</Lines>
  <Paragraphs>34</Paragraphs>
  <ScaleCrop>false</ScaleCrop>
  <Company>vivo</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458</cp:revision>
  <dcterms:created xsi:type="dcterms:W3CDTF">2024-09-24T11:04:00Z</dcterms:created>
  <dcterms:modified xsi:type="dcterms:W3CDTF">2024-11-08T07:49:00Z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